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031A8" w14:textId="77777777" w:rsidR="00E14964" w:rsidRDefault="00062181">
      <w:pPr>
        <w:pStyle w:val="11"/>
        <w:keepNext/>
        <w:keepLines/>
        <w:shd w:val="clear" w:color="auto" w:fill="auto"/>
        <w:tabs>
          <w:tab w:val="left" w:leader="underscore" w:pos="3850"/>
        </w:tabs>
        <w:spacing w:after="280"/>
      </w:pPr>
      <w:bookmarkStart w:id="0" w:name="bookmark0"/>
      <w:bookmarkStart w:id="1" w:name="bookmark1"/>
      <w:r>
        <w:t>ДОГОВОР ПОСТАВКИ №</w:t>
      </w:r>
      <w:r>
        <w:tab/>
      </w:r>
      <w:bookmarkEnd w:id="0"/>
      <w:bookmarkEnd w:id="1"/>
    </w:p>
    <w:p w14:paraId="4F7DA929" w14:textId="1ECA3503" w:rsidR="00E14964" w:rsidRDefault="00062181">
      <w:pPr>
        <w:pStyle w:val="1"/>
        <w:shd w:val="clear" w:color="auto" w:fill="auto"/>
        <w:tabs>
          <w:tab w:val="left" w:leader="underscore" w:pos="657"/>
          <w:tab w:val="left" w:leader="underscore" w:pos="1934"/>
        </w:tabs>
        <w:spacing w:after="280"/>
        <w:jc w:val="right"/>
      </w:pPr>
      <w:r>
        <w:rPr>
          <w:noProof/>
          <w:lang w:bidi="ar-SA"/>
        </w:rPr>
        <mc:AlternateContent>
          <mc:Choice Requires="wps">
            <w:drawing>
              <wp:anchor distT="0" distB="0" distL="114300" distR="114300" simplePos="0" relativeHeight="125829378" behindDoc="0" locked="0" layoutInCell="1" allowOverlap="1" wp14:anchorId="2C5B837A" wp14:editId="4DCFA348">
                <wp:simplePos x="0" y="0"/>
                <wp:positionH relativeFrom="page">
                  <wp:posOffset>907415</wp:posOffset>
                </wp:positionH>
                <wp:positionV relativeFrom="paragraph">
                  <wp:posOffset>12700</wp:posOffset>
                </wp:positionV>
                <wp:extent cx="664210" cy="2012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664210" cy="201295"/>
                        </a:xfrm>
                        <a:prstGeom prst="rect">
                          <a:avLst/>
                        </a:prstGeom>
                        <a:noFill/>
                      </wps:spPr>
                      <wps:txbx>
                        <w:txbxContent>
                          <w:p w14:paraId="5882ED26" w14:textId="77777777" w:rsidR="00E14964" w:rsidRDefault="00062181">
                            <w:pPr>
                              <w:pStyle w:val="1"/>
                              <w:shd w:val="clear" w:color="auto" w:fill="auto"/>
                              <w:spacing w:line="240" w:lineRule="auto"/>
                            </w:pPr>
                            <w:r>
                              <w:t>г. Минск</w:t>
                            </w:r>
                          </w:p>
                        </w:txbxContent>
                      </wps:txbx>
                      <wps:bodyPr wrap="none" lIns="0" tIns="0" rIns="0" bIns="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C5B837A" id="_x0000_t202" coordsize="21600,21600" o:spt="202" path="m,l,21600r21600,l21600,xe">
                <v:stroke joinstyle="miter"/>
                <v:path gradientshapeok="t" o:connecttype="rect"/>
              </v:shapetype>
              <v:shape id="Shape 1" o:spid="_x0000_s1026" type="#_x0000_t202" style="position:absolute;left:0;text-align:left;margin-left:71.45pt;margin-top:1pt;width:52.3pt;height:15.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" filled="f" stroked="f">
                <v:textbox inset="0,0,0,0">
                  <w:txbxContent>
                    <w:p w14:paraId="5882ED26" w14:textId="77777777" w:rsidR="00E14964" w:rsidRDefault="00062181">
                      <w:pPr>
                        <w:pStyle w:val="1"/>
                        <w:shd w:val="clear" w:color="auto" w:fill="auto"/>
                        <w:spacing w:line="240" w:lineRule="auto"/>
                      </w:pPr>
                      <w:r>
                        <w:t>г. Минск</w:t>
                      </w:r>
                    </w:p>
                  </w:txbxContent>
                </v:textbox>
                <w10:wrap type="square" side="right" anchorx="page"/>
              </v:shape>
            </w:pict>
          </mc:Fallback>
        </mc:AlternateContent>
      </w:r>
      <w:r>
        <w:t>«</w:t>
      </w:r>
      <w:r>
        <w:tab/>
        <w:t>»</w:t>
      </w:r>
      <w:r>
        <w:tab/>
      </w:r>
      <w:r w:rsidR="0008606C">
        <w:t>_________</w:t>
      </w:r>
      <w:r>
        <w:t>20</w:t>
      </w:r>
      <w:r w:rsidR="005A0999">
        <w:t>2</w:t>
      </w:r>
      <w:r w:rsidR="006C6090">
        <w:t>_</w:t>
      </w:r>
      <w:r>
        <w:t xml:space="preserve"> г.</w:t>
      </w:r>
    </w:p>
    <w:p w14:paraId="22CF6D67" w14:textId="77777777" w:rsidR="00E14964" w:rsidRDefault="00062181">
      <w:pPr>
        <w:pStyle w:val="1"/>
        <w:shd w:val="clear" w:color="auto" w:fill="auto"/>
        <w:tabs>
          <w:tab w:val="left" w:leader="underscore" w:pos="4767"/>
          <w:tab w:val="left" w:leader="underscore" w:pos="5006"/>
          <w:tab w:val="left" w:leader="underscore" w:pos="9910"/>
        </w:tabs>
        <w:ind w:firstLine="740"/>
        <w:jc w:val="both"/>
      </w:pPr>
      <w:r>
        <w:tab/>
        <w:t>, именуемое в дальнейшем «Поставщик», в лице</w:t>
      </w:r>
      <w:r>
        <w:tab/>
        <w:t>, действующего на основании</w:t>
      </w:r>
      <w:r>
        <w:tab/>
        <w:t>,</w:t>
      </w:r>
    </w:p>
    <w:p w14:paraId="0AA4C44A" w14:textId="77777777" w:rsidR="00E14964" w:rsidRDefault="00062181">
      <w:pPr>
        <w:pStyle w:val="1"/>
        <w:shd w:val="clear" w:color="auto" w:fill="auto"/>
        <w:tabs>
          <w:tab w:val="left" w:leader="underscore" w:pos="4306"/>
          <w:tab w:val="left" w:pos="5208"/>
          <w:tab w:val="left" w:pos="7675"/>
          <w:tab w:val="left" w:pos="8779"/>
          <w:tab w:val="left" w:leader="underscore" w:pos="8780"/>
        </w:tabs>
        <w:spacing w:after="280"/>
        <w:jc w:val="both"/>
      </w:pPr>
      <w:r>
        <w:t xml:space="preserve">с одной стороны, и </w:t>
      </w:r>
      <w:r>
        <w:rPr>
          <w:b/>
          <w:bCs/>
        </w:rPr>
        <w:t xml:space="preserve">Торговое унитарное предприятие «ТОРГОВАЯ КОМПАНИЯ «МИНСК КРИСТАЛЛ ТРЕЙД» </w:t>
      </w:r>
      <w:r>
        <w:t xml:space="preserve">(Унитарное предприятие «ТОРГОВАЯ КОМПАНИЯ «МИНСК КРИСТАЛЛ ТРЕЙД»), именуемое в дальнейшем «Покупатель», в лице </w:t>
      </w:r>
      <w:r>
        <w:tab/>
        <w:t>,</w:t>
      </w:r>
      <w:r>
        <w:tab/>
        <w:t>действующего</w:t>
      </w:r>
      <w:r>
        <w:tab/>
        <w:t>на</w:t>
      </w:r>
      <w:r>
        <w:tab/>
        <w:t xml:space="preserve">основании </w:t>
      </w:r>
      <w:r>
        <w:tab/>
        <w:t>, с другой стороны, в дальнейшем вместе именуемые «Стороны», заключили настоящий договор о нижеследующем:</w:t>
      </w:r>
    </w:p>
    <w:p w14:paraId="6E0B0360" w14:textId="77777777" w:rsidR="00E14964" w:rsidRDefault="00062181">
      <w:pPr>
        <w:pStyle w:val="11"/>
        <w:keepNext/>
        <w:keepLines/>
        <w:numPr>
          <w:ilvl w:val="0"/>
          <w:numId w:val="1"/>
        </w:numPr>
        <w:shd w:val="clear" w:color="auto" w:fill="auto"/>
        <w:tabs>
          <w:tab w:val="left" w:pos="346"/>
        </w:tabs>
        <w:spacing w:after="280"/>
      </w:pPr>
      <w:bookmarkStart w:id="2" w:name="bookmark2"/>
      <w:bookmarkStart w:id="3" w:name="bookmark3"/>
      <w:r>
        <w:t>Предмет договора</w:t>
      </w:r>
      <w:bookmarkEnd w:id="2"/>
      <w:bookmarkEnd w:id="3"/>
    </w:p>
    <w:p w14:paraId="378D786E" w14:textId="77777777" w:rsidR="00E14964" w:rsidRDefault="00062181">
      <w:pPr>
        <w:pStyle w:val="1"/>
        <w:numPr>
          <w:ilvl w:val="1"/>
          <w:numId w:val="1"/>
        </w:numPr>
        <w:shd w:val="clear" w:color="auto" w:fill="auto"/>
        <w:tabs>
          <w:tab w:val="left" w:pos="657"/>
        </w:tabs>
        <w:jc w:val="both"/>
      </w:pPr>
      <w:r>
        <w:t>Поставщик обязуется передать в собственность, а Покупатель принять и оплатить товар по наименованиям, в ассортименте, количестве, цене согласно спецификации-протокола согласования договорной цены (Приложение № 1), который является неотъемлемой частью настоящего договора. В течение срока действия настоящего договора цена товара остаётся фиксированной и неизменной.</w:t>
      </w:r>
    </w:p>
    <w:p w14:paraId="4951E5DB" w14:textId="4DFF367A" w:rsidR="00E14964" w:rsidRPr="00C90614" w:rsidRDefault="00062181" w:rsidP="00C90614">
      <w:pPr>
        <w:pStyle w:val="1"/>
        <w:numPr>
          <w:ilvl w:val="1"/>
          <w:numId w:val="1"/>
        </w:numPr>
        <w:shd w:val="clear" w:color="auto" w:fill="auto"/>
        <w:tabs>
          <w:tab w:val="left" w:pos="657"/>
        </w:tabs>
        <w:jc w:val="both"/>
      </w:pPr>
      <w:r>
        <w:t>Настоящий договор заключен по результатам проведенной процедуры закупки</w:t>
      </w:r>
      <w:r w:rsidR="00C90614">
        <w:t xml:space="preserve"> </w:t>
      </w:r>
      <w:r>
        <w:t>«</w:t>
      </w:r>
      <w:r w:rsidR="00B27665">
        <w:t>Конкурс</w:t>
      </w:r>
      <w:r>
        <w:t xml:space="preserve">» № </w:t>
      </w:r>
      <w:r w:rsidR="00C90614">
        <w:t>_____________</w:t>
      </w:r>
      <w:r>
        <w:t>.</w:t>
      </w:r>
    </w:p>
    <w:p w14:paraId="65EBF0DA" w14:textId="77777777" w:rsidR="00E14964" w:rsidRDefault="00062181">
      <w:pPr>
        <w:pStyle w:val="1"/>
        <w:numPr>
          <w:ilvl w:val="1"/>
          <w:numId w:val="1"/>
        </w:numPr>
        <w:shd w:val="clear" w:color="auto" w:fill="auto"/>
        <w:tabs>
          <w:tab w:val="left" w:pos="657"/>
        </w:tabs>
        <w:jc w:val="both"/>
      </w:pPr>
      <w:r>
        <w:t>Товар поставляется в соответствии с техническими характеристиками, предусмотренными заданием на закупку товара, настоящим договором и заявкой Покупателя.</w:t>
      </w:r>
    </w:p>
    <w:p w14:paraId="2783C36C" w14:textId="726C0C01" w:rsidR="00E14964" w:rsidRDefault="00062181">
      <w:pPr>
        <w:pStyle w:val="1"/>
        <w:numPr>
          <w:ilvl w:val="1"/>
          <w:numId w:val="1"/>
        </w:numPr>
        <w:shd w:val="clear" w:color="auto" w:fill="auto"/>
        <w:tabs>
          <w:tab w:val="left" w:pos="657"/>
        </w:tabs>
        <w:jc w:val="both"/>
      </w:pPr>
      <w:r>
        <w:t xml:space="preserve">Поставка товара производится отдельными партиями по письменной заявке Покупателя, подписанной уполномоченным представителем. В каждой заявке определяется количество поставляемого товара, что затем указывается в товарно-транспортной (товарной) накладной. Заявка направляется в адрес Поставщика посредством факсимильной </w:t>
      </w:r>
      <w:r w:rsidR="0051378A">
        <w:t>с</w:t>
      </w:r>
      <w:r>
        <w:t>вязи</w:t>
      </w:r>
      <w:r w:rsidR="0051378A">
        <w:t xml:space="preserve"> на номер телефона ______</w:t>
      </w:r>
      <w:r>
        <w:t xml:space="preserve"> или </w:t>
      </w:r>
      <w:r w:rsidR="0051378A">
        <w:t xml:space="preserve">на адрес </w:t>
      </w:r>
      <w:r>
        <w:t>электронной почты</w:t>
      </w:r>
      <w:r w:rsidR="0051378A">
        <w:t xml:space="preserve"> _______</w:t>
      </w:r>
      <w:r>
        <w:t>.</w:t>
      </w:r>
      <w:r w:rsidR="0051378A">
        <w:t xml:space="preserve"> </w:t>
      </w:r>
    </w:p>
    <w:p w14:paraId="04ECD31D" w14:textId="77777777" w:rsidR="00E14964" w:rsidRDefault="00062181">
      <w:pPr>
        <w:pStyle w:val="1"/>
        <w:numPr>
          <w:ilvl w:val="1"/>
          <w:numId w:val="1"/>
        </w:numPr>
        <w:shd w:val="clear" w:color="auto" w:fill="auto"/>
        <w:tabs>
          <w:tab w:val="left" w:pos="506"/>
        </w:tabs>
        <w:jc w:val="both"/>
      </w:pPr>
      <w:r>
        <w:t>Покупатель приобретает товар для собственного потребления.</w:t>
      </w:r>
    </w:p>
    <w:p w14:paraId="0C6BC0F3" w14:textId="77777777" w:rsidR="00E14964" w:rsidRDefault="00062181" w:rsidP="003A593C">
      <w:pPr>
        <w:pStyle w:val="1"/>
        <w:numPr>
          <w:ilvl w:val="1"/>
          <w:numId w:val="1"/>
        </w:numPr>
        <w:shd w:val="clear" w:color="auto" w:fill="auto"/>
        <w:tabs>
          <w:tab w:val="left" w:pos="496"/>
        </w:tabs>
        <w:jc w:val="both"/>
      </w:pPr>
      <w:r>
        <w:t>Источник финансирования по настоящему договору - собственные средства Покупателя</w:t>
      </w:r>
      <w:r w:rsidR="003A593C">
        <w:t>.</w:t>
      </w:r>
    </w:p>
    <w:p w14:paraId="1CD5F3B6" w14:textId="77777777" w:rsidR="003A593C" w:rsidRDefault="003A593C" w:rsidP="003A593C">
      <w:pPr>
        <w:pStyle w:val="1"/>
        <w:numPr>
          <w:ilvl w:val="1"/>
          <w:numId w:val="1"/>
        </w:numPr>
        <w:shd w:val="clear" w:color="auto" w:fill="auto"/>
        <w:tabs>
          <w:tab w:val="left" w:pos="496"/>
        </w:tabs>
        <w:jc w:val="both"/>
      </w:pPr>
      <w:r>
        <w:t>Общая сумма Договора определена (Приложение № 1) и составляет ________ белорусских рублей ____копеек (______________ белорусских рублей ___ копеек), в том числе НДС % - ______________.</w:t>
      </w:r>
    </w:p>
    <w:p w14:paraId="56F340E4" w14:textId="77777777" w:rsidR="00E14964" w:rsidRDefault="00062181">
      <w:pPr>
        <w:pStyle w:val="11"/>
        <w:keepNext/>
        <w:keepLines/>
        <w:numPr>
          <w:ilvl w:val="0"/>
          <w:numId w:val="1"/>
        </w:numPr>
        <w:shd w:val="clear" w:color="auto" w:fill="auto"/>
        <w:tabs>
          <w:tab w:val="left" w:pos="657"/>
        </w:tabs>
        <w:spacing w:line="257" w:lineRule="auto"/>
      </w:pPr>
      <w:bookmarkStart w:id="4" w:name="bookmark4"/>
      <w:bookmarkStart w:id="5" w:name="bookmark5"/>
      <w:r>
        <w:t>Условия и сроки оплаты</w:t>
      </w:r>
      <w:bookmarkEnd w:id="4"/>
      <w:bookmarkEnd w:id="5"/>
    </w:p>
    <w:p w14:paraId="140423C9" w14:textId="4B21734D" w:rsidR="00E14964" w:rsidRDefault="00062181" w:rsidP="00867724">
      <w:pPr>
        <w:pStyle w:val="1"/>
        <w:numPr>
          <w:ilvl w:val="1"/>
          <w:numId w:val="1"/>
        </w:numPr>
        <w:shd w:val="clear" w:color="auto" w:fill="auto"/>
        <w:tabs>
          <w:tab w:val="left" w:pos="657"/>
          <w:tab w:val="left" w:leader="underscore" w:pos="9910"/>
        </w:tabs>
        <w:spacing w:line="257" w:lineRule="auto"/>
        <w:jc w:val="both"/>
      </w:pPr>
      <w:r>
        <w:t xml:space="preserve">Условия оплаты - отсрочка платежа в течение </w:t>
      </w:r>
      <w:r w:rsidR="00867724">
        <w:t xml:space="preserve">______ </w:t>
      </w:r>
      <w:r w:rsidR="00431620">
        <w:t>банковских</w:t>
      </w:r>
      <w:r>
        <w:t xml:space="preserve"> дней с момента поставки </w:t>
      </w:r>
      <w:r w:rsidR="005607A9">
        <w:t xml:space="preserve">партии </w:t>
      </w:r>
      <w:r>
        <w:t xml:space="preserve">товара и подписания ТТН </w:t>
      </w:r>
      <w:r w:rsidRPr="0008606C">
        <w:rPr>
          <w:lang w:eastAsia="en-US" w:bidi="en-US"/>
        </w:rPr>
        <w:t>(</w:t>
      </w:r>
      <w:r w:rsidRPr="00867724">
        <w:rPr>
          <w:lang w:val="en-US" w:eastAsia="en-US" w:bidi="en-US"/>
        </w:rPr>
        <w:t>TH</w:t>
      </w:r>
      <w:r w:rsidRPr="0008606C">
        <w:rPr>
          <w:lang w:eastAsia="en-US" w:bidi="en-US"/>
        </w:rPr>
        <w:t>).</w:t>
      </w:r>
    </w:p>
    <w:p w14:paraId="20E76D6D" w14:textId="77777777" w:rsidR="00E14964" w:rsidRDefault="00062181">
      <w:pPr>
        <w:pStyle w:val="1"/>
        <w:numPr>
          <w:ilvl w:val="1"/>
          <w:numId w:val="1"/>
        </w:numPr>
        <w:shd w:val="clear" w:color="auto" w:fill="auto"/>
        <w:tabs>
          <w:tab w:val="left" w:pos="657"/>
        </w:tabs>
        <w:spacing w:line="257" w:lineRule="auto"/>
        <w:jc w:val="both"/>
      </w:pPr>
      <w:r>
        <w:t>Поставка товара по настоящему договору осуществляется по договорным ценам, согласованным Сторонами в Приложении №1 к настоящему договору. Цена является фиксированной и неизменной в течение действия договора.</w:t>
      </w:r>
    </w:p>
    <w:p w14:paraId="695DB793" w14:textId="1D029920" w:rsidR="00E14964" w:rsidRDefault="00062181">
      <w:pPr>
        <w:pStyle w:val="1"/>
        <w:numPr>
          <w:ilvl w:val="1"/>
          <w:numId w:val="1"/>
        </w:numPr>
        <w:shd w:val="clear" w:color="auto" w:fill="auto"/>
        <w:tabs>
          <w:tab w:val="left" w:pos="657"/>
        </w:tabs>
        <w:spacing w:line="257" w:lineRule="auto"/>
        <w:jc w:val="both"/>
      </w:pPr>
      <w:r>
        <w:t>Поставщик обязуется устранить за свой счет дефекты и неполадки</w:t>
      </w:r>
      <w:r w:rsidR="00867724">
        <w:t xml:space="preserve"> в течение 15 рабочих дней</w:t>
      </w:r>
      <w:r>
        <w:t>, обнаруженные Покупателем в процессе приемки товара и в течение гарантийного срока.</w:t>
      </w:r>
    </w:p>
    <w:p w14:paraId="4B587F75" w14:textId="77777777" w:rsidR="00E14964" w:rsidRDefault="00062181">
      <w:pPr>
        <w:pStyle w:val="1"/>
        <w:numPr>
          <w:ilvl w:val="1"/>
          <w:numId w:val="1"/>
        </w:numPr>
        <w:shd w:val="clear" w:color="auto" w:fill="auto"/>
        <w:tabs>
          <w:tab w:val="left" w:pos="657"/>
        </w:tabs>
        <w:spacing w:line="257" w:lineRule="auto"/>
        <w:jc w:val="both"/>
      </w:pPr>
      <w:r>
        <w:t>Поставщик обязуется в отношении каждого оборота по поставке товаров в порядке, предусмотренном ст. 131 Налогового Кодекса Республики Беларусь, выставлять Покупателю электронные счета-фактуры. Электронный счет-фактура выставляется (направляется) не ранее дня поставки товаров и не позднее 10-го числа месяца, следующего за месяцем дня поставки товаров.</w:t>
      </w:r>
    </w:p>
    <w:p w14:paraId="1D1E8B6A" w14:textId="5CF94F26" w:rsidR="00E14964" w:rsidRDefault="00062181">
      <w:pPr>
        <w:pStyle w:val="1"/>
        <w:numPr>
          <w:ilvl w:val="1"/>
          <w:numId w:val="1"/>
        </w:numPr>
        <w:shd w:val="clear" w:color="auto" w:fill="auto"/>
        <w:tabs>
          <w:tab w:val="left" w:pos="657"/>
        </w:tabs>
        <w:spacing w:line="257" w:lineRule="auto"/>
        <w:jc w:val="both"/>
      </w:pPr>
      <w:r>
        <w:t>В случае неисполнения п.2.</w:t>
      </w:r>
      <w:r w:rsidR="001978CE">
        <w:t>4.</w:t>
      </w:r>
      <w:r>
        <w:t xml:space="preserve"> Поставщик по требованию Покупателя возмещает убытки последнего в размере налога на добавленную стоимость от оборотов по поставке товаров, по которым Поставщиком не были выставлены (направлены) электронные счета- фактуры в соответствии с п.2.</w:t>
      </w:r>
      <w:r w:rsidR="001978CE">
        <w:t>4.</w:t>
      </w:r>
      <w:r>
        <w:t xml:space="preserve"> настоящего договора, в срок не позднее 7 (семи) рабочих дней с момента получения соответствующего требования Покупателя. Поставщик обязан возместить Покупателю сумму налога на добавленную стоимость, выделенную в первичных документах, фактически </w:t>
      </w:r>
      <w:r>
        <w:lastRenderedPageBreak/>
        <w:t xml:space="preserve">уплаченную Покупателем в бюджет вследствие </w:t>
      </w:r>
      <w:proofErr w:type="spellStart"/>
      <w:r>
        <w:t>невыставления</w:t>
      </w:r>
      <w:proofErr w:type="spellEnd"/>
      <w:r>
        <w:t xml:space="preserve"> (</w:t>
      </w:r>
      <w:proofErr w:type="spellStart"/>
      <w:r>
        <w:t>ненаправления</w:t>
      </w:r>
      <w:proofErr w:type="spellEnd"/>
      <w:r>
        <w:t>) Поставщиком электронного счета-фактуры.</w:t>
      </w:r>
    </w:p>
    <w:p w14:paraId="37D7282B" w14:textId="77777777" w:rsidR="00E14964" w:rsidRDefault="00062181">
      <w:pPr>
        <w:pStyle w:val="1"/>
        <w:numPr>
          <w:ilvl w:val="1"/>
          <w:numId w:val="1"/>
        </w:numPr>
        <w:shd w:val="clear" w:color="auto" w:fill="auto"/>
        <w:tabs>
          <w:tab w:val="left" w:pos="580"/>
        </w:tabs>
        <w:spacing w:after="280"/>
        <w:jc w:val="both"/>
      </w:pPr>
      <w:r>
        <w:t>В случае применения контролирующими органами к Покупателю финансовых санкций за нарушение порядка выставления электронного счета-фактуры, Поставщик при наличии его вины обязуется возместить Покупателю сумму взысканных с последнего финансовых санкций.</w:t>
      </w:r>
    </w:p>
    <w:p w14:paraId="542CB81C" w14:textId="77777777" w:rsidR="00E14964" w:rsidRDefault="00062181">
      <w:pPr>
        <w:pStyle w:val="11"/>
        <w:keepNext/>
        <w:keepLines/>
        <w:numPr>
          <w:ilvl w:val="0"/>
          <w:numId w:val="1"/>
        </w:numPr>
        <w:shd w:val="clear" w:color="auto" w:fill="auto"/>
        <w:tabs>
          <w:tab w:val="left" w:pos="580"/>
        </w:tabs>
        <w:spacing w:line="262" w:lineRule="auto"/>
      </w:pPr>
      <w:bookmarkStart w:id="6" w:name="bookmark6"/>
      <w:bookmarkStart w:id="7" w:name="bookmark7"/>
      <w:r>
        <w:t>Условия поставки товара</w:t>
      </w:r>
      <w:bookmarkEnd w:id="6"/>
      <w:bookmarkEnd w:id="7"/>
    </w:p>
    <w:p w14:paraId="529FF6BE" w14:textId="51B4DD86" w:rsidR="00E14964" w:rsidRPr="007E67BE" w:rsidRDefault="00062181">
      <w:pPr>
        <w:pStyle w:val="1"/>
        <w:numPr>
          <w:ilvl w:val="1"/>
          <w:numId w:val="1"/>
        </w:numPr>
        <w:shd w:val="clear" w:color="auto" w:fill="auto"/>
        <w:tabs>
          <w:tab w:val="left" w:pos="580"/>
        </w:tabs>
        <w:spacing w:line="262" w:lineRule="auto"/>
        <w:jc w:val="both"/>
      </w:pPr>
      <w:r>
        <w:t>Сроки поставки -</w:t>
      </w:r>
      <w:r w:rsidR="006C6090">
        <w:t xml:space="preserve"> </w:t>
      </w:r>
      <w:r>
        <w:t xml:space="preserve">партиями, по заявке Покупателя, не позднее </w:t>
      </w:r>
      <w:r w:rsidR="00A32FE7">
        <w:t>__</w:t>
      </w:r>
      <w:r>
        <w:t xml:space="preserve"> календарных дней с даты подачи заявки, в </w:t>
      </w:r>
      <w:r w:rsidRPr="007E67BE">
        <w:t xml:space="preserve">период </w:t>
      </w:r>
      <w:r w:rsidR="00A507BE" w:rsidRPr="007E67BE">
        <w:rPr>
          <w:b/>
        </w:rPr>
        <w:t>с</w:t>
      </w:r>
      <w:r w:rsidR="00A507BE" w:rsidRPr="007E67BE">
        <w:t xml:space="preserve"> </w:t>
      </w:r>
      <w:r w:rsidR="00AB2FB4" w:rsidRPr="007E67BE">
        <w:rPr>
          <w:b/>
        </w:rPr>
        <w:t>апреля</w:t>
      </w:r>
      <w:r w:rsidR="00A507BE" w:rsidRPr="007E67BE">
        <w:rPr>
          <w:b/>
        </w:rPr>
        <w:t xml:space="preserve"> 202</w:t>
      </w:r>
      <w:r w:rsidR="00AB2FB4" w:rsidRPr="007E67BE">
        <w:rPr>
          <w:b/>
        </w:rPr>
        <w:t>6</w:t>
      </w:r>
      <w:r w:rsidR="00A507BE" w:rsidRPr="007E67BE">
        <w:rPr>
          <w:b/>
        </w:rPr>
        <w:t xml:space="preserve"> по </w:t>
      </w:r>
      <w:r w:rsidR="00B83E7E" w:rsidRPr="007E67BE">
        <w:rPr>
          <w:b/>
        </w:rPr>
        <w:t>сентябрь</w:t>
      </w:r>
      <w:r w:rsidR="00A507BE" w:rsidRPr="007E67BE">
        <w:rPr>
          <w:b/>
        </w:rPr>
        <w:t xml:space="preserve"> 202</w:t>
      </w:r>
      <w:r w:rsidR="00A43E27" w:rsidRPr="007E67BE">
        <w:rPr>
          <w:b/>
        </w:rPr>
        <w:t>6</w:t>
      </w:r>
      <w:r w:rsidR="00A507BE" w:rsidRPr="007E67BE">
        <w:rPr>
          <w:b/>
        </w:rPr>
        <w:t xml:space="preserve"> г.</w:t>
      </w:r>
    </w:p>
    <w:p w14:paraId="5DC9B86E" w14:textId="1ED121EF" w:rsidR="00E14964" w:rsidRPr="007E67BE" w:rsidRDefault="00062181">
      <w:pPr>
        <w:pStyle w:val="1"/>
        <w:numPr>
          <w:ilvl w:val="1"/>
          <w:numId w:val="1"/>
        </w:numPr>
        <w:shd w:val="clear" w:color="auto" w:fill="auto"/>
        <w:tabs>
          <w:tab w:val="left" w:pos="580"/>
        </w:tabs>
        <w:spacing w:line="262" w:lineRule="auto"/>
        <w:jc w:val="both"/>
      </w:pPr>
      <w:r w:rsidRPr="007E67BE">
        <w:t xml:space="preserve">Поставка товара осуществляется транспортом Поставщика и за его счет по адресу Минский р-н, </w:t>
      </w:r>
      <w:proofErr w:type="spellStart"/>
      <w:r w:rsidRPr="007E67BE">
        <w:t>Сеницкий</w:t>
      </w:r>
      <w:proofErr w:type="spellEnd"/>
      <w:r w:rsidRPr="007E67BE">
        <w:t xml:space="preserve"> с/с, 17, промзона «Колядичи».</w:t>
      </w:r>
    </w:p>
    <w:p w14:paraId="1EB532E6" w14:textId="1D7E2C9D" w:rsidR="00E14964" w:rsidRDefault="00062181" w:rsidP="00867724">
      <w:pPr>
        <w:pStyle w:val="1"/>
        <w:numPr>
          <w:ilvl w:val="1"/>
          <w:numId w:val="1"/>
        </w:numPr>
        <w:shd w:val="clear" w:color="auto" w:fill="auto"/>
        <w:tabs>
          <w:tab w:val="left" w:pos="580"/>
        </w:tabs>
        <w:spacing w:line="262" w:lineRule="auto"/>
        <w:jc w:val="both"/>
      </w:pPr>
      <w:r w:rsidRPr="007E67BE">
        <w:t>Поставка считается</w:t>
      </w:r>
      <w:r>
        <w:t xml:space="preserve"> совершенной в момент, когда товар доставлен и передан Покупателю, путем подписания последним товаросопроводительных документов (ТТН- 1, ТН-2).</w:t>
      </w:r>
    </w:p>
    <w:p w14:paraId="0C823325" w14:textId="4E8FD943" w:rsidR="00867724" w:rsidRDefault="00867724" w:rsidP="00867724">
      <w:pPr>
        <w:pStyle w:val="1"/>
        <w:numPr>
          <w:ilvl w:val="1"/>
          <w:numId w:val="1"/>
        </w:numPr>
        <w:shd w:val="clear" w:color="auto" w:fill="auto"/>
        <w:tabs>
          <w:tab w:val="left" w:pos="580"/>
        </w:tabs>
        <w:spacing w:after="240" w:line="262" w:lineRule="auto"/>
        <w:jc w:val="both"/>
      </w:pPr>
      <w:r w:rsidRPr="00867724">
        <w:t>Упаковка товара должна обеспечивать его сохранность при транспортировании, погрузочно</w:t>
      </w:r>
      <w:r>
        <w:t>-</w:t>
      </w:r>
      <w:r w:rsidRPr="00867724">
        <w:t>разгрузочных работах и хранении.</w:t>
      </w:r>
    </w:p>
    <w:p w14:paraId="286E5A5A" w14:textId="77777777" w:rsidR="00E14964" w:rsidRDefault="00062181">
      <w:pPr>
        <w:pStyle w:val="11"/>
        <w:keepNext/>
        <w:keepLines/>
        <w:numPr>
          <w:ilvl w:val="0"/>
          <w:numId w:val="1"/>
        </w:numPr>
        <w:shd w:val="clear" w:color="auto" w:fill="auto"/>
        <w:tabs>
          <w:tab w:val="left" w:pos="580"/>
        </w:tabs>
        <w:spacing w:line="257" w:lineRule="auto"/>
      </w:pPr>
      <w:bookmarkStart w:id="8" w:name="bookmark8"/>
      <w:bookmarkStart w:id="9" w:name="bookmark9"/>
      <w:r>
        <w:t>Качество товара</w:t>
      </w:r>
      <w:bookmarkEnd w:id="8"/>
      <w:bookmarkEnd w:id="9"/>
    </w:p>
    <w:p w14:paraId="2C8CFC66" w14:textId="77777777" w:rsidR="00E14964" w:rsidRDefault="00062181">
      <w:pPr>
        <w:pStyle w:val="1"/>
        <w:numPr>
          <w:ilvl w:val="1"/>
          <w:numId w:val="1"/>
        </w:numPr>
        <w:shd w:val="clear" w:color="auto" w:fill="auto"/>
        <w:tabs>
          <w:tab w:val="left" w:pos="580"/>
        </w:tabs>
        <w:spacing w:line="257" w:lineRule="auto"/>
        <w:jc w:val="both"/>
      </w:pPr>
      <w:r>
        <w:t>Качество и безопасность поставляемого товара должно соответствовать действующим техническим нормативным правовым актам, установленным для данного вида товара в Республике Беларусь, а также соответствовать техническим условиям завода - изготовителя.</w:t>
      </w:r>
    </w:p>
    <w:p w14:paraId="37BB9665" w14:textId="77777777" w:rsidR="00E14964" w:rsidRDefault="00062181">
      <w:pPr>
        <w:pStyle w:val="1"/>
        <w:numPr>
          <w:ilvl w:val="1"/>
          <w:numId w:val="1"/>
        </w:numPr>
        <w:shd w:val="clear" w:color="auto" w:fill="auto"/>
        <w:tabs>
          <w:tab w:val="left" w:pos="580"/>
        </w:tabs>
        <w:spacing w:line="257" w:lineRule="auto"/>
        <w:jc w:val="both"/>
      </w:pPr>
      <w:r>
        <w:t>Поставщик предоставляет с каждой партией товара декларацию о соответствии или сертификат соответствия на поставляемый товар.</w:t>
      </w:r>
    </w:p>
    <w:p w14:paraId="32856327" w14:textId="77777777" w:rsidR="00E14964" w:rsidRPr="001B1BF3" w:rsidRDefault="00062181">
      <w:pPr>
        <w:pStyle w:val="1"/>
        <w:numPr>
          <w:ilvl w:val="1"/>
          <w:numId w:val="1"/>
        </w:numPr>
        <w:shd w:val="clear" w:color="auto" w:fill="auto"/>
        <w:tabs>
          <w:tab w:val="left" w:pos="580"/>
        </w:tabs>
        <w:spacing w:line="257" w:lineRule="auto"/>
        <w:jc w:val="both"/>
      </w:pPr>
      <w:r>
        <w:t xml:space="preserve">Приемка товара </w:t>
      </w:r>
      <w:r w:rsidRPr="001B1BF3">
        <w:t>осуществляется в соответствии с Положением о приемке товаров по количеству и качеству, утвержденным постановлением Совета Министров Республики Беларусь № 1290 от 03.09.2008 г., с учетом особенностей, предусмотренных настоящим договором.</w:t>
      </w:r>
    </w:p>
    <w:p w14:paraId="4239AD6E" w14:textId="32D45FD9" w:rsidR="00E14964" w:rsidRPr="001B1BF3" w:rsidRDefault="00062181">
      <w:pPr>
        <w:pStyle w:val="1"/>
        <w:numPr>
          <w:ilvl w:val="1"/>
          <w:numId w:val="1"/>
        </w:numPr>
        <w:shd w:val="clear" w:color="auto" w:fill="auto"/>
        <w:tabs>
          <w:tab w:val="left" w:pos="580"/>
        </w:tabs>
        <w:spacing w:after="280" w:line="257" w:lineRule="auto"/>
        <w:jc w:val="both"/>
      </w:pPr>
      <w:r w:rsidRPr="001B1BF3">
        <w:t>При выявлении недостачи, несоответствия качества, маркировки тов</w:t>
      </w:r>
      <w:bookmarkStart w:id="10" w:name="_GoBack"/>
      <w:bookmarkEnd w:id="10"/>
      <w:r w:rsidRPr="001B1BF3">
        <w:t xml:space="preserve">ара, тары или упаковки установленным требованиям, вызов представителя Поставщика является обязательным. По письменному разрешению Поставщика, в том числе и переданному факсимильной связью, </w:t>
      </w:r>
      <w:r w:rsidR="001B1BF3" w:rsidRPr="001B1BF3">
        <w:rPr>
          <w:color w:val="auto"/>
        </w:rPr>
        <w:t>а также в случае неявки представителя Поставщика в срок,</w:t>
      </w:r>
      <w:r w:rsidR="001B1BF3" w:rsidRPr="001B1BF3">
        <w:rPr>
          <w:color w:val="auto"/>
        </w:rPr>
        <w:t xml:space="preserve"> </w:t>
      </w:r>
      <w:r w:rsidRPr="001B1BF3">
        <w:t>Покупатель вправе произвести приемку своей комиссией в одностороннем порядке. В этом случае Поставщик признает результаты, отраженные в акте приемки.</w:t>
      </w:r>
    </w:p>
    <w:p w14:paraId="39BF1BC5" w14:textId="77777777" w:rsidR="00E14964" w:rsidRDefault="00062181">
      <w:pPr>
        <w:pStyle w:val="11"/>
        <w:keepNext/>
        <w:keepLines/>
        <w:numPr>
          <w:ilvl w:val="0"/>
          <w:numId w:val="1"/>
        </w:numPr>
        <w:shd w:val="clear" w:color="auto" w:fill="auto"/>
        <w:tabs>
          <w:tab w:val="left" w:pos="580"/>
        </w:tabs>
        <w:spacing w:line="257" w:lineRule="auto"/>
      </w:pPr>
      <w:bookmarkStart w:id="11" w:name="bookmark10"/>
      <w:bookmarkStart w:id="12" w:name="bookmark11"/>
      <w:r>
        <w:t>Ответственность Сторон</w:t>
      </w:r>
      <w:bookmarkEnd w:id="11"/>
      <w:bookmarkEnd w:id="12"/>
    </w:p>
    <w:p w14:paraId="739920FE" w14:textId="77777777" w:rsidR="00E14964" w:rsidRDefault="00062181">
      <w:pPr>
        <w:pStyle w:val="1"/>
        <w:numPr>
          <w:ilvl w:val="1"/>
          <w:numId w:val="1"/>
        </w:numPr>
        <w:shd w:val="clear" w:color="auto" w:fill="auto"/>
        <w:tabs>
          <w:tab w:val="left" w:pos="580"/>
        </w:tabs>
        <w:spacing w:line="257" w:lineRule="auto"/>
        <w:jc w:val="both"/>
      </w:pPr>
      <w:r>
        <w:t>За невыполнение или ненадлежащее выполнение обязательств по настоящему договору Поставщик и Покупатель несут ответственность в соответствии с действующим законодательством Республики Беларусь.</w:t>
      </w:r>
    </w:p>
    <w:p w14:paraId="5493949A" w14:textId="271CAABF" w:rsidR="00E14964" w:rsidRDefault="00062181" w:rsidP="001526E4">
      <w:pPr>
        <w:pStyle w:val="1"/>
        <w:numPr>
          <w:ilvl w:val="1"/>
          <w:numId w:val="1"/>
        </w:numPr>
        <w:shd w:val="clear" w:color="auto" w:fill="auto"/>
        <w:tabs>
          <w:tab w:val="left" w:pos="580"/>
        </w:tabs>
        <w:spacing w:line="257" w:lineRule="auto"/>
        <w:jc w:val="both"/>
      </w:pPr>
      <w:r>
        <w:t>За нарушение сроков поставки товара согласно п.3.1, настоящего договора, Поставщик уплачивает Покупателю пеню в размере 0,1% от стоимости не своевременно поставленного</w:t>
      </w:r>
      <w:r w:rsidR="00816FA1">
        <w:t>/</w:t>
      </w:r>
      <w:r w:rsidR="00816FA1" w:rsidRPr="00002EC2">
        <w:rPr>
          <w:color w:val="auto"/>
        </w:rPr>
        <w:t>недопоставленного</w:t>
      </w:r>
      <w:r w:rsidRPr="00002EC2">
        <w:rPr>
          <w:color w:val="auto"/>
        </w:rPr>
        <w:t xml:space="preserve"> </w:t>
      </w:r>
      <w:r>
        <w:t>товара за каждый день просрочки.</w:t>
      </w:r>
    </w:p>
    <w:p w14:paraId="3CB8BA2D" w14:textId="77777777" w:rsidR="00E14964" w:rsidRDefault="00062181" w:rsidP="001526E4">
      <w:pPr>
        <w:pStyle w:val="1"/>
        <w:numPr>
          <w:ilvl w:val="1"/>
          <w:numId w:val="1"/>
        </w:numPr>
        <w:shd w:val="clear" w:color="auto" w:fill="auto"/>
        <w:tabs>
          <w:tab w:val="left" w:pos="600"/>
        </w:tabs>
        <w:jc w:val="both"/>
      </w:pPr>
      <w:r>
        <w:t>При несвоевременной оплате товара Покупатель уплачивает Поставщику пеню в размере 0,1% от стоимости неоплаченного товара за каждый день просрочки платежа.</w:t>
      </w:r>
    </w:p>
    <w:p w14:paraId="15CB2F36" w14:textId="39DB55D1" w:rsidR="00E14964" w:rsidRDefault="00062181" w:rsidP="0051378A">
      <w:pPr>
        <w:pStyle w:val="1"/>
        <w:numPr>
          <w:ilvl w:val="1"/>
          <w:numId w:val="1"/>
        </w:numPr>
        <w:shd w:val="clear" w:color="auto" w:fill="auto"/>
        <w:tabs>
          <w:tab w:val="left" w:pos="600"/>
        </w:tabs>
        <w:jc w:val="both"/>
      </w:pPr>
      <w:r>
        <w:t xml:space="preserve">Покупатель не несет ответственности за невыбранный объем по </w:t>
      </w:r>
      <w:r w:rsidR="00147F0C">
        <w:t>договору</w:t>
      </w:r>
      <w:r>
        <w:t>.</w:t>
      </w:r>
    </w:p>
    <w:p w14:paraId="1335FB61" w14:textId="5BE88ADE" w:rsidR="0051378A" w:rsidRDefault="0051378A" w:rsidP="0051378A">
      <w:pPr>
        <w:pStyle w:val="1"/>
        <w:numPr>
          <w:ilvl w:val="1"/>
          <w:numId w:val="1"/>
        </w:numPr>
        <w:shd w:val="clear" w:color="auto" w:fill="auto"/>
        <w:tabs>
          <w:tab w:val="left" w:pos="600"/>
        </w:tabs>
        <w:spacing w:after="240"/>
        <w:jc w:val="both"/>
      </w:pPr>
      <w:r>
        <w:t>В случае выхода из ст</w:t>
      </w:r>
      <w:r w:rsidR="00014E72">
        <w:t>р</w:t>
      </w:r>
      <w:r>
        <w:t>оя оргтехники (принтеров, МФУ, факсов и т.д.) из-за неудовлетворительного качества товара, Поставщик обязуется в полном объеме</w:t>
      </w:r>
      <w:r w:rsidR="00D47369">
        <w:t xml:space="preserve"> компенсировать Покупателю стоимость ремонта вышедшей из ст</w:t>
      </w:r>
      <w:r w:rsidR="006A67FA">
        <w:t>р</w:t>
      </w:r>
      <w:r w:rsidR="00D47369">
        <w:t>оя оргтехники, а при невозможности её ремонта возместить расходы на приобретение аналогичной новой оргтехники.</w:t>
      </w:r>
    </w:p>
    <w:p w14:paraId="2EDEDC72" w14:textId="77777777" w:rsidR="00E14964" w:rsidRDefault="00062181">
      <w:pPr>
        <w:pStyle w:val="11"/>
        <w:keepNext/>
        <w:keepLines/>
        <w:numPr>
          <w:ilvl w:val="0"/>
          <w:numId w:val="1"/>
        </w:numPr>
        <w:shd w:val="clear" w:color="auto" w:fill="auto"/>
        <w:tabs>
          <w:tab w:val="left" w:pos="600"/>
        </w:tabs>
      </w:pPr>
      <w:bookmarkStart w:id="13" w:name="bookmark12"/>
      <w:bookmarkStart w:id="14" w:name="bookmark13"/>
      <w:r>
        <w:t>Форс-мажорные обстоятельства</w:t>
      </w:r>
      <w:bookmarkEnd w:id="13"/>
      <w:bookmarkEnd w:id="14"/>
    </w:p>
    <w:p w14:paraId="36BBD33D" w14:textId="34B0ED72" w:rsidR="00E14964" w:rsidRDefault="00062181">
      <w:pPr>
        <w:pStyle w:val="1"/>
        <w:numPr>
          <w:ilvl w:val="1"/>
          <w:numId w:val="1"/>
        </w:numPr>
        <w:shd w:val="clear" w:color="auto" w:fill="auto"/>
        <w:tabs>
          <w:tab w:val="left" w:pos="600"/>
        </w:tabs>
        <w:jc w:val="both"/>
      </w:pPr>
      <w:r>
        <w:t xml:space="preserve">Стороны освобождаются от ответственности за частичное или полное неисполнение обязательств по договору, если это неисполнение является следствием обстоятельств непреодолимой силы (форс-мажорные обстоятельства), а именно: стихийных бедствий, пожара, наводнения, землетрясения, военных действий, нормативных актов органов государственной </w:t>
      </w:r>
      <w:r>
        <w:lastRenderedPageBreak/>
        <w:t>власти и управления, других обстоятельств, возникших и не зависящих от воли Сторон, когда Стороны не могли их предвидеть или предотвратить их наступление, если эти обстоятельства непосредственно повлияли на исполнение настоящего договора. При этом срок исполнения обязательств откладывается на период действия случая форс</w:t>
      </w:r>
      <w:r w:rsidR="006C6090">
        <w:t>-</w:t>
      </w:r>
      <w:r>
        <w:t>мажора.</w:t>
      </w:r>
    </w:p>
    <w:p w14:paraId="5EA38C1F" w14:textId="516A0AAD" w:rsidR="00E14964" w:rsidRDefault="00062181">
      <w:pPr>
        <w:pStyle w:val="1"/>
        <w:numPr>
          <w:ilvl w:val="1"/>
          <w:numId w:val="1"/>
        </w:numPr>
        <w:shd w:val="clear" w:color="auto" w:fill="auto"/>
        <w:tabs>
          <w:tab w:val="left" w:pos="600"/>
        </w:tabs>
        <w:spacing w:after="280"/>
        <w:jc w:val="both"/>
      </w:pPr>
      <w:r>
        <w:t>Сторона, для которой становится невозможным выполнение своих обязательств по настоящему договору, обязана незамедлительно письменно известить другую Сторону о начале действия форс-мажорных обстоятельств и в кратчайшие сроки предоставить по требованию другой Стороны справку Белорусской торгово-промышленной палаты, подтверждающую факт наличия таких обстоятельств, в целях принятия Сторонами согласованного взаимовыгодного решения о новых условиях договора или о его досрочном расторжении.</w:t>
      </w:r>
    </w:p>
    <w:p w14:paraId="43436D9C" w14:textId="77777777" w:rsidR="00E14964" w:rsidRDefault="00062181">
      <w:pPr>
        <w:pStyle w:val="11"/>
        <w:keepNext/>
        <w:keepLines/>
        <w:numPr>
          <w:ilvl w:val="0"/>
          <w:numId w:val="1"/>
        </w:numPr>
        <w:shd w:val="clear" w:color="auto" w:fill="auto"/>
        <w:tabs>
          <w:tab w:val="left" w:pos="600"/>
        </w:tabs>
        <w:spacing w:line="257" w:lineRule="auto"/>
      </w:pPr>
      <w:bookmarkStart w:id="15" w:name="bookmark14"/>
      <w:bookmarkStart w:id="16" w:name="bookmark15"/>
      <w:r>
        <w:t>Дополнительные условия</w:t>
      </w:r>
      <w:bookmarkEnd w:id="15"/>
      <w:bookmarkEnd w:id="16"/>
    </w:p>
    <w:p w14:paraId="0CD0C62D" w14:textId="59585E10" w:rsidR="00E14964" w:rsidRDefault="00062181" w:rsidP="0008606C">
      <w:pPr>
        <w:pStyle w:val="1"/>
        <w:numPr>
          <w:ilvl w:val="1"/>
          <w:numId w:val="1"/>
        </w:numPr>
        <w:shd w:val="clear" w:color="auto" w:fill="auto"/>
        <w:tabs>
          <w:tab w:val="left" w:pos="600"/>
        </w:tabs>
        <w:spacing w:line="257" w:lineRule="auto"/>
        <w:jc w:val="both"/>
      </w:pPr>
      <w:r>
        <w:t>Настоящий договор вступает в силу с момента его подписания Сторонами и</w:t>
      </w:r>
      <w:r w:rsidR="0008606C">
        <w:t xml:space="preserve"> </w:t>
      </w:r>
      <w:r>
        <w:t xml:space="preserve">действует по </w:t>
      </w:r>
      <w:r w:rsidR="00A32FE7">
        <w:t>30</w:t>
      </w:r>
      <w:r w:rsidR="008E5B4F">
        <w:t>.</w:t>
      </w:r>
      <w:r w:rsidR="006C6090">
        <w:t>0</w:t>
      </w:r>
      <w:r w:rsidR="00A32FE7">
        <w:t>9</w:t>
      </w:r>
      <w:r w:rsidR="008E5B4F">
        <w:t>.202</w:t>
      </w:r>
      <w:r w:rsidR="005E25DB">
        <w:t>6</w:t>
      </w:r>
      <w:r>
        <w:t xml:space="preserve"> года, а по неисполненным обязательствам до полного и</w:t>
      </w:r>
      <w:r w:rsidR="0008606C">
        <w:t xml:space="preserve"> </w:t>
      </w:r>
      <w:r>
        <w:t>надлежащего их исполнения каждой из Сторон.</w:t>
      </w:r>
    </w:p>
    <w:p w14:paraId="6E481426" w14:textId="25229E67" w:rsidR="0051378A" w:rsidRPr="00002EC2" w:rsidRDefault="007C1658" w:rsidP="0008606C">
      <w:pPr>
        <w:pStyle w:val="1"/>
        <w:numPr>
          <w:ilvl w:val="1"/>
          <w:numId w:val="1"/>
        </w:numPr>
        <w:shd w:val="clear" w:color="auto" w:fill="auto"/>
        <w:tabs>
          <w:tab w:val="left" w:pos="600"/>
        </w:tabs>
        <w:spacing w:line="257" w:lineRule="auto"/>
        <w:jc w:val="both"/>
        <w:rPr>
          <w:color w:val="auto"/>
        </w:rPr>
      </w:pPr>
      <w:r w:rsidRPr="007C1658">
        <w:t xml:space="preserve">В случае неоднократного (два и более раз в течение срока действия договора) нарушения сроков поставки, предусмотренных п. 3.1. настоящего договора, </w:t>
      </w:r>
      <w:r w:rsidR="006C6090">
        <w:t>а также поставке (два и более раз</w:t>
      </w:r>
      <w:r w:rsidR="006C6090" w:rsidRPr="006C6090">
        <w:t xml:space="preserve"> </w:t>
      </w:r>
      <w:r w:rsidR="006C6090" w:rsidRPr="007C1658">
        <w:t>в течение срока действия договора</w:t>
      </w:r>
      <w:r w:rsidR="006C6090">
        <w:t xml:space="preserve">) некачественного товара </w:t>
      </w:r>
      <w:r w:rsidRPr="007C1658">
        <w:t>Покупатель вправе отказаться от договора в одностороннем внесудебном порядке</w:t>
      </w:r>
      <w:r w:rsidR="00816FA1">
        <w:t xml:space="preserve">, </w:t>
      </w:r>
      <w:r w:rsidR="00816FA1" w:rsidRPr="00002EC2">
        <w:rPr>
          <w:color w:val="auto"/>
        </w:rPr>
        <w:t>письменно предупредив Поставщика за 7 календарных дней.</w:t>
      </w:r>
    </w:p>
    <w:p w14:paraId="404F7148" w14:textId="77777777" w:rsidR="00E14964" w:rsidRDefault="00062181">
      <w:pPr>
        <w:pStyle w:val="1"/>
        <w:numPr>
          <w:ilvl w:val="1"/>
          <w:numId w:val="1"/>
        </w:numPr>
        <w:shd w:val="clear" w:color="auto" w:fill="auto"/>
        <w:tabs>
          <w:tab w:val="left" w:pos="600"/>
        </w:tabs>
        <w:spacing w:line="257" w:lineRule="auto"/>
        <w:jc w:val="both"/>
      </w:pPr>
      <w:r>
        <w:t>Изменение и расторжение настоящего договора возможно по соглашению Сторон путем оформления дополнительного соглашения, подписанного обеими Сторонами.</w:t>
      </w:r>
    </w:p>
    <w:p w14:paraId="42B9B531" w14:textId="77777777" w:rsidR="00E14964" w:rsidRDefault="00062181">
      <w:pPr>
        <w:pStyle w:val="1"/>
        <w:numPr>
          <w:ilvl w:val="1"/>
          <w:numId w:val="1"/>
        </w:numPr>
        <w:shd w:val="clear" w:color="auto" w:fill="auto"/>
        <w:tabs>
          <w:tab w:val="left" w:pos="600"/>
        </w:tabs>
        <w:spacing w:line="257" w:lineRule="auto"/>
        <w:jc w:val="both"/>
      </w:pPr>
      <w:r>
        <w:t>Во всем остальном, что не предусмотрено настоящим договором, Стороны руководствуются законодательством Республики Беларусь.</w:t>
      </w:r>
    </w:p>
    <w:p w14:paraId="6968F110" w14:textId="77777777" w:rsidR="00E14964" w:rsidRDefault="00062181">
      <w:pPr>
        <w:pStyle w:val="1"/>
        <w:numPr>
          <w:ilvl w:val="1"/>
          <w:numId w:val="1"/>
        </w:numPr>
        <w:shd w:val="clear" w:color="auto" w:fill="auto"/>
        <w:tabs>
          <w:tab w:val="left" w:pos="600"/>
        </w:tabs>
        <w:spacing w:line="257" w:lineRule="auto"/>
        <w:jc w:val="both"/>
      </w:pPr>
      <w:r>
        <w:t>Договор и приложения к нему, переданные по средствам факсимильной связи, имеют юридическую силу до момента их замены оригиналами в течение 10 (десяти) банковских дней.</w:t>
      </w:r>
    </w:p>
    <w:p w14:paraId="79F4F1F6" w14:textId="77777777" w:rsidR="00E14964" w:rsidRDefault="00062181">
      <w:pPr>
        <w:pStyle w:val="1"/>
        <w:numPr>
          <w:ilvl w:val="1"/>
          <w:numId w:val="1"/>
        </w:numPr>
        <w:shd w:val="clear" w:color="auto" w:fill="auto"/>
        <w:tabs>
          <w:tab w:val="left" w:pos="600"/>
        </w:tabs>
        <w:spacing w:line="257" w:lineRule="auto"/>
        <w:jc w:val="both"/>
      </w:pPr>
      <w:r>
        <w:t>Настоящий договор составлен в 2 (двух) экземплярах, имеющих одинаковую юридическую силу, по одному для каждой из Сторон.</w:t>
      </w:r>
    </w:p>
    <w:p w14:paraId="44F373F0" w14:textId="77777777" w:rsidR="00E14964" w:rsidRDefault="00062181">
      <w:pPr>
        <w:pStyle w:val="1"/>
        <w:numPr>
          <w:ilvl w:val="1"/>
          <w:numId w:val="1"/>
        </w:numPr>
        <w:shd w:val="clear" w:color="auto" w:fill="auto"/>
        <w:tabs>
          <w:tab w:val="left" w:pos="600"/>
        </w:tabs>
        <w:spacing w:after="280" w:line="257" w:lineRule="auto"/>
        <w:jc w:val="both"/>
      </w:pPr>
      <w:r>
        <w:t>Споры, возникающие при исполнении настоящего договора, разрешаются между Сторонами в претензионном порядке. Сторона, получившая претензию, обязана рассмотреть претензию и дать ответ другой Стороне в течение 15 (пятнадцати) календарных дней с момента получения. Споры, не урегулированные в претензионном порядке, передаются на разрешение в Экономический суд г. Минска.</w:t>
      </w:r>
    </w:p>
    <w:p w14:paraId="4AB3848B" w14:textId="77777777" w:rsidR="0008606C" w:rsidRPr="00C90614" w:rsidRDefault="00062181" w:rsidP="00C90614">
      <w:pPr>
        <w:pStyle w:val="1"/>
        <w:numPr>
          <w:ilvl w:val="0"/>
          <w:numId w:val="1"/>
        </w:numPr>
        <w:shd w:val="clear" w:color="auto" w:fill="auto"/>
        <w:tabs>
          <w:tab w:val="left" w:pos="413"/>
        </w:tabs>
        <w:spacing w:line="240" w:lineRule="auto"/>
        <w:jc w:val="center"/>
      </w:pPr>
      <w:r w:rsidRPr="0008606C">
        <w:rPr>
          <w:b/>
          <w:bCs/>
        </w:rPr>
        <w:t>Юридические адреса и реквизиты Сторон</w:t>
      </w:r>
    </w:p>
    <w:p w14:paraId="63F0B7D6" w14:textId="77777777" w:rsidR="00C90614" w:rsidRPr="0008606C" w:rsidRDefault="00C90614" w:rsidP="00C90614">
      <w:pPr>
        <w:pStyle w:val="1"/>
        <w:shd w:val="clear" w:color="auto" w:fill="auto"/>
        <w:tabs>
          <w:tab w:val="left" w:pos="413"/>
        </w:tabs>
        <w:spacing w:line="240" w:lineRule="auto"/>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019"/>
      </w:tblGrid>
      <w:tr w:rsidR="0008606C" w14:paraId="50238179" w14:textId="77777777" w:rsidTr="00C90614">
        <w:tc>
          <w:tcPr>
            <w:tcW w:w="5018" w:type="dxa"/>
          </w:tcPr>
          <w:p w14:paraId="24C989CD" w14:textId="77777777" w:rsidR="0008606C" w:rsidRPr="00C90614" w:rsidRDefault="0008606C" w:rsidP="0008606C">
            <w:pPr>
              <w:pStyle w:val="1"/>
              <w:shd w:val="clear" w:color="auto" w:fill="auto"/>
              <w:tabs>
                <w:tab w:val="left" w:pos="413"/>
              </w:tabs>
              <w:spacing w:line="240" w:lineRule="auto"/>
              <w:rPr>
                <w:b/>
                <w:bCs/>
              </w:rPr>
            </w:pPr>
            <w:r w:rsidRPr="00C90614">
              <w:rPr>
                <w:b/>
                <w:bCs/>
              </w:rPr>
              <w:t>Поставщик:</w:t>
            </w:r>
          </w:p>
        </w:tc>
        <w:tc>
          <w:tcPr>
            <w:tcW w:w="5019" w:type="dxa"/>
          </w:tcPr>
          <w:p w14:paraId="62B83704" w14:textId="77777777" w:rsidR="0008606C" w:rsidRPr="00C90614" w:rsidRDefault="0008606C" w:rsidP="0008606C">
            <w:pPr>
              <w:pStyle w:val="1"/>
              <w:shd w:val="clear" w:color="auto" w:fill="auto"/>
              <w:tabs>
                <w:tab w:val="left" w:pos="413"/>
              </w:tabs>
              <w:spacing w:line="240" w:lineRule="auto"/>
              <w:rPr>
                <w:b/>
                <w:bCs/>
              </w:rPr>
            </w:pPr>
            <w:r w:rsidRPr="00C90614">
              <w:rPr>
                <w:b/>
                <w:bCs/>
              </w:rPr>
              <w:t>Покупатель:</w:t>
            </w:r>
          </w:p>
        </w:tc>
      </w:tr>
      <w:tr w:rsidR="0008606C" w14:paraId="6FE2273F" w14:textId="77777777" w:rsidTr="00C90614">
        <w:tc>
          <w:tcPr>
            <w:tcW w:w="5018" w:type="dxa"/>
          </w:tcPr>
          <w:p w14:paraId="7D2AE3CF" w14:textId="77777777" w:rsidR="0008606C" w:rsidRDefault="0008606C" w:rsidP="0008606C">
            <w:pPr>
              <w:pStyle w:val="1"/>
              <w:shd w:val="clear" w:color="auto" w:fill="auto"/>
              <w:tabs>
                <w:tab w:val="left" w:pos="413"/>
              </w:tabs>
              <w:spacing w:line="240" w:lineRule="auto"/>
            </w:pPr>
          </w:p>
        </w:tc>
        <w:tc>
          <w:tcPr>
            <w:tcW w:w="5019" w:type="dxa"/>
          </w:tcPr>
          <w:p w14:paraId="717268C5" w14:textId="77777777" w:rsidR="0008606C" w:rsidRDefault="0008606C" w:rsidP="0008606C">
            <w:pPr>
              <w:pStyle w:val="1"/>
              <w:tabs>
                <w:tab w:val="left" w:pos="413"/>
              </w:tabs>
            </w:pPr>
            <w:r>
              <w:t>Торговое унитарное предприятие «ТОРГОВАЯ КОМПАНИЯ «МИНСК КРИСТАЛЛ ТРЕЙД»</w:t>
            </w:r>
          </w:p>
          <w:p w14:paraId="4D2A2F0C" w14:textId="77777777" w:rsidR="0008606C" w:rsidRDefault="0008606C" w:rsidP="0008606C">
            <w:pPr>
              <w:pStyle w:val="1"/>
              <w:tabs>
                <w:tab w:val="left" w:pos="413"/>
              </w:tabs>
            </w:pPr>
            <w:r>
              <w:t>220030, г. Минск, ул. Октябрьская,</w:t>
            </w:r>
          </w:p>
          <w:p w14:paraId="2A970E3D" w14:textId="77777777" w:rsidR="00B63B7B" w:rsidRDefault="0008606C" w:rsidP="0008606C">
            <w:pPr>
              <w:pStyle w:val="1"/>
              <w:tabs>
                <w:tab w:val="left" w:pos="413"/>
              </w:tabs>
            </w:pPr>
            <w:r>
              <w:t xml:space="preserve">д. 15, </w:t>
            </w:r>
            <w:proofErr w:type="spellStart"/>
            <w:r>
              <w:t>каб</w:t>
            </w:r>
            <w:proofErr w:type="spellEnd"/>
            <w:r>
              <w:t xml:space="preserve">. 42 </w:t>
            </w:r>
          </w:p>
          <w:p w14:paraId="665BC556" w14:textId="51399F09" w:rsidR="0008606C" w:rsidRDefault="0008606C" w:rsidP="0008606C">
            <w:pPr>
              <w:pStyle w:val="1"/>
              <w:tabs>
                <w:tab w:val="left" w:pos="413"/>
              </w:tabs>
            </w:pPr>
            <w:r>
              <w:t>почтовый адрес: 220088, г. Минск, ул. Смоленская, д. 15, 40</w:t>
            </w:r>
            <w:r w:rsidR="00B63B7B">
              <w:t>2</w:t>
            </w:r>
          </w:p>
          <w:p w14:paraId="4A770468" w14:textId="30AD991B" w:rsidR="00543AD1" w:rsidRDefault="00543AD1" w:rsidP="00543AD1">
            <w:pPr>
              <w:pStyle w:val="1"/>
              <w:tabs>
                <w:tab w:val="left" w:pos="413"/>
              </w:tabs>
            </w:pPr>
            <w:r>
              <w:t>р/</w:t>
            </w:r>
            <w:proofErr w:type="spellStart"/>
            <w:r>
              <w:t>сч</w:t>
            </w:r>
            <w:proofErr w:type="spellEnd"/>
            <w:r>
              <w:t xml:space="preserve"> </w:t>
            </w:r>
            <w:r>
              <w:rPr>
                <w:lang w:val="en-US"/>
              </w:rPr>
              <w:t>BY</w:t>
            </w:r>
            <w:r w:rsidRPr="00DA69D2">
              <w:t xml:space="preserve">46 </w:t>
            </w:r>
            <w:r>
              <w:rPr>
                <w:lang w:val="en-US"/>
              </w:rPr>
              <w:t>AKBB</w:t>
            </w:r>
            <w:r w:rsidRPr="00DA69D2">
              <w:t xml:space="preserve"> 3012 0596 5474 5530 0000</w:t>
            </w:r>
            <w:r>
              <w:t xml:space="preserve"> в ЦБУ №514 ОАО </w:t>
            </w:r>
            <w:r w:rsidR="00F612C2">
              <w:t>«</w:t>
            </w:r>
            <w:r>
              <w:t>АСБ Беларусбанк» 220100, г. Минска, ул. Сурганова, 47а</w:t>
            </w:r>
          </w:p>
          <w:p w14:paraId="52F0D588" w14:textId="77777777" w:rsidR="00543AD1" w:rsidRDefault="00543AD1" w:rsidP="00543AD1">
            <w:pPr>
              <w:pStyle w:val="1"/>
              <w:tabs>
                <w:tab w:val="left" w:pos="413"/>
              </w:tabs>
            </w:pPr>
            <w:r>
              <w:t xml:space="preserve">БИК: </w:t>
            </w:r>
            <w:r>
              <w:rPr>
                <w:lang w:val="en-US"/>
              </w:rPr>
              <w:t>AKBBBY</w:t>
            </w:r>
            <w:r w:rsidRPr="00A90631">
              <w:t>2</w:t>
            </w:r>
            <w:r>
              <w:rPr>
                <w:lang w:val="en-US"/>
              </w:rPr>
              <w:t>X</w:t>
            </w:r>
          </w:p>
          <w:p w14:paraId="5262501C" w14:textId="77777777" w:rsidR="0008606C" w:rsidRDefault="0008606C" w:rsidP="0008606C">
            <w:pPr>
              <w:pStyle w:val="1"/>
              <w:tabs>
                <w:tab w:val="left" w:pos="413"/>
              </w:tabs>
            </w:pPr>
            <w:r>
              <w:t>УНП 192554532</w:t>
            </w:r>
          </w:p>
          <w:p w14:paraId="20A83411" w14:textId="3FE896E2" w:rsidR="0008606C" w:rsidRDefault="0008606C" w:rsidP="0008606C">
            <w:pPr>
              <w:pStyle w:val="1"/>
              <w:shd w:val="clear" w:color="auto" w:fill="auto"/>
              <w:tabs>
                <w:tab w:val="left" w:pos="413"/>
              </w:tabs>
              <w:spacing w:line="240" w:lineRule="auto"/>
            </w:pPr>
            <w:r>
              <w:t xml:space="preserve">Тел./факс: </w:t>
            </w:r>
          </w:p>
        </w:tc>
      </w:tr>
      <w:tr w:rsidR="0008606C" w14:paraId="06BA953B" w14:textId="77777777" w:rsidTr="00C90614">
        <w:trPr>
          <w:trHeight w:val="878"/>
        </w:trPr>
        <w:tc>
          <w:tcPr>
            <w:tcW w:w="5018" w:type="dxa"/>
          </w:tcPr>
          <w:p w14:paraId="52088922" w14:textId="77777777" w:rsidR="00C90614" w:rsidRDefault="00C90614" w:rsidP="00C90614">
            <w:pPr>
              <w:pStyle w:val="1"/>
              <w:tabs>
                <w:tab w:val="left" w:pos="413"/>
              </w:tabs>
            </w:pPr>
          </w:p>
          <w:p w14:paraId="2C81B0E6" w14:textId="77777777" w:rsidR="00C90614" w:rsidRDefault="00C90614" w:rsidP="00C90614">
            <w:pPr>
              <w:pStyle w:val="1"/>
              <w:tabs>
                <w:tab w:val="left" w:pos="413"/>
              </w:tabs>
            </w:pPr>
          </w:p>
          <w:p w14:paraId="066C2F57" w14:textId="77777777" w:rsidR="0008606C" w:rsidRDefault="00C90614" w:rsidP="00C90614">
            <w:pPr>
              <w:pStyle w:val="1"/>
              <w:shd w:val="clear" w:color="auto" w:fill="auto"/>
              <w:tabs>
                <w:tab w:val="left" w:pos="413"/>
              </w:tabs>
              <w:spacing w:line="240" w:lineRule="auto"/>
            </w:pPr>
            <w:r>
              <w:t>________________________</w:t>
            </w:r>
          </w:p>
        </w:tc>
        <w:tc>
          <w:tcPr>
            <w:tcW w:w="5019" w:type="dxa"/>
          </w:tcPr>
          <w:p w14:paraId="7F60D087" w14:textId="77777777" w:rsidR="0008606C" w:rsidRDefault="0008606C" w:rsidP="0008606C">
            <w:pPr>
              <w:pStyle w:val="1"/>
              <w:shd w:val="clear" w:color="auto" w:fill="auto"/>
              <w:tabs>
                <w:tab w:val="left" w:pos="413"/>
              </w:tabs>
              <w:spacing w:line="240" w:lineRule="auto"/>
            </w:pPr>
          </w:p>
          <w:p w14:paraId="402CC686" w14:textId="77777777" w:rsidR="00C90614" w:rsidRDefault="00C90614" w:rsidP="0008606C">
            <w:pPr>
              <w:pStyle w:val="1"/>
              <w:shd w:val="clear" w:color="auto" w:fill="auto"/>
              <w:tabs>
                <w:tab w:val="left" w:pos="413"/>
              </w:tabs>
              <w:spacing w:line="240" w:lineRule="auto"/>
            </w:pPr>
          </w:p>
          <w:p w14:paraId="10C8E9B6" w14:textId="77777777" w:rsidR="00C90614" w:rsidRDefault="00C90614" w:rsidP="0008606C">
            <w:pPr>
              <w:pStyle w:val="1"/>
              <w:shd w:val="clear" w:color="auto" w:fill="auto"/>
              <w:tabs>
                <w:tab w:val="left" w:pos="413"/>
              </w:tabs>
              <w:spacing w:line="240" w:lineRule="auto"/>
            </w:pPr>
            <w:r>
              <w:t xml:space="preserve">________________________ </w:t>
            </w:r>
          </w:p>
        </w:tc>
      </w:tr>
    </w:tbl>
    <w:p w14:paraId="587795E2" w14:textId="79511B4B" w:rsidR="00E14964" w:rsidRDefault="00E14964" w:rsidP="00C90614">
      <w:pPr>
        <w:pStyle w:val="20"/>
        <w:shd w:val="clear" w:color="auto" w:fill="auto"/>
        <w:tabs>
          <w:tab w:val="left" w:leader="underscore" w:pos="1728"/>
        </w:tabs>
        <w:spacing w:after="320"/>
        <w:ind w:hanging="360"/>
        <w:sectPr w:rsidR="00E14964">
          <w:footerReference w:type="default" r:id="rId7"/>
          <w:pgSz w:w="11900" w:h="16840"/>
          <w:pgMar w:top="514" w:right="453" w:bottom="813" w:left="1400" w:header="0" w:footer="385" w:gutter="0"/>
          <w:cols w:space="720"/>
          <w:noEndnote/>
          <w:docGrid w:linePitch="360"/>
        </w:sectPr>
      </w:pPr>
    </w:p>
    <w:p w14:paraId="7EBDEB38" w14:textId="77777777" w:rsidR="00E14964" w:rsidRDefault="00062181">
      <w:pPr>
        <w:pStyle w:val="1"/>
        <w:shd w:val="clear" w:color="auto" w:fill="auto"/>
        <w:tabs>
          <w:tab w:val="left" w:leader="underscore" w:pos="9857"/>
          <w:tab w:val="left" w:leader="underscore" w:pos="9990"/>
        </w:tabs>
        <w:spacing w:after="280"/>
        <w:ind w:left="5580"/>
        <w:jc w:val="right"/>
      </w:pPr>
      <w:r>
        <w:lastRenderedPageBreak/>
        <w:t>Приложение № 1 к договору поставки №</w:t>
      </w:r>
      <w:r>
        <w:tab/>
      </w:r>
      <w:r>
        <w:tab/>
      </w:r>
    </w:p>
    <w:p w14:paraId="56F5C7AB" w14:textId="77777777" w:rsidR="00E14964" w:rsidRDefault="00062181">
      <w:pPr>
        <w:pStyle w:val="11"/>
        <w:keepNext/>
        <w:keepLines/>
        <w:shd w:val="clear" w:color="auto" w:fill="auto"/>
      </w:pPr>
      <w:bookmarkStart w:id="17" w:name="bookmark16"/>
      <w:bookmarkStart w:id="18" w:name="bookmark17"/>
      <w:r>
        <w:t>Спецификация - протокол согласования договорной цены № 1</w:t>
      </w:r>
      <w:r>
        <w:br/>
      </w:r>
      <w:r>
        <w:rPr>
          <w:b w:val="0"/>
          <w:bCs w:val="0"/>
        </w:rPr>
        <w:t>к Договору №.</w:t>
      </w:r>
      <w:bookmarkEnd w:id="17"/>
      <w:bookmarkEnd w:id="18"/>
    </w:p>
    <w:p w14:paraId="2DF9BC92" w14:textId="4FD63E22" w:rsidR="00E14964" w:rsidRDefault="00062181">
      <w:pPr>
        <w:pStyle w:val="1"/>
        <w:shd w:val="clear" w:color="auto" w:fill="auto"/>
        <w:tabs>
          <w:tab w:val="left" w:leader="underscore" w:pos="1694"/>
        </w:tabs>
        <w:jc w:val="center"/>
      </w:pPr>
      <w:r>
        <w:t>между</w:t>
      </w:r>
      <w:r>
        <w:tab/>
        <w:t>и Торговым унитарным предприятием «ТОРГОВАЯ КОМПАНИЯ</w:t>
      </w:r>
    </w:p>
    <w:p w14:paraId="60C3F186" w14:textId="29410731" w:rsidR="00E14964" w:rsidRDefault="00062181">
      <w:pPr>
        <w:pStyle w:val="1"/>
        <w:shd w:val="clear" w:color="auto" w:fill="auto"/>
        <w:spacing w:after="280"/>
        <w:jc w:val="center"/>
      </w:pPr>
      <w:r>
        <w:t>«МИНСК КРИСТАЛЛ ТРЕЙД»</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1134"/>
        <w:gridCol w:w="851"/>
        <w:gridCol w:w="1077"/>
        <w:gridCol w:w="1049"/>
        <w:gridCol w:w="907"/>
        <w:gridCol w:w="992"/>
        <w:gridCol w:w="1077"/>
      </w:tblGrid>
      <w:tr w:rsidR="00B31E0F" w:rsidRPr="00176903" w14:paraId="0F56D37A" w14:textId="77777777" w:rsidTr="003A7BBB">
        <w:trPr>
          <w:cantSplit/>
        </w:trPr>
        <w:tc>
          <w:tcPr>
            <w:tcW w:w="675" w:type="dxa"/>
            <w:vAlign w:val="center"/>
          </w:tcPr>
          <w:p w14:paraId="4841A7F7" w14:textId="77777777" w:rsidR="00B31E0F" w:rsidRPr="00176903" w:rsidRDefault="00B31E0F" w:rsidP="003A7BBB">
            <w:pPr>
              <w:tabs>
                <w:tab w:val="left" w:pos="1134"/>
              </w:tabs>
              <w:jc w:val="center"/>
              <w:rPr>
                <w:rFonts w:ascii="Times New Roman" w:hAnsi="Times New Roman"/>
                <w:sz w:val="20"/>
              </w:rPr>
            </w:pPr>
            <w:r w:rsidRPr="00176903">
              <w:rPr>
                <w:rFonts w:ascii="Times New Roman" w:hAnsi="Times New Roman"/>
                <w:sz w:val="20"/>
              </w:rPr>
              <w:t>№</w:t>
            </w:r>
          </w:p>
        </w:tc>
        <w:tc>
          <w:tcPr>
            <w:tcW w:w="2410" w:type="dxa"/>
            <w:vAlign w:val="center"/>
          </w:tcPr>
          <w:p w14:paraId="19D5856D" w14:textId="77777777" w:rsidR="00B31E0F" w:rsidRPr="00176903" w:rsidRDefault="00B31E0F" w:rsidP="003A7BBB">
            <w:pPr>
              <w:tabs>
                <w:tab w:val="left" w:pos="1134"/>
              </w:tabs>
              <w:jc w:val="center"/>
              <w:rPr>
                <w:rFonts w:ascii="Times New Roman" w:hAnsi="Times New Roman"/>
                <w:sz w:val="20"/>
              </w:rPr>
            </w:pPr>
            <w:r w:rsidRPr="00176903">
              <w:rPr>
                <w:rFonts w:ascii="Times New Roman" w:hAnsi="Times New Roman"/>
                <w:sz w:val="20"/>
              </w:rPr>
              <w:t>Наименование</w:t>
            </w:r>
          </w:p>
        </w:tc>
        <w:tc>
          <w:tcPr>
            <w:tcW w:w="1134" w:type="dxa"/>
            <w:vAlign w:val="center"/>
          </w:tcPr>
          <w:p w14:paraId="2F6C6025" w14:textId="77777777" w:rsidR="00B31E0F" w:rsidRPr="00176903" w:rsidRDefault="00B31E0F" w:rsidP="003A7BBB">
            <w:pPr>
              <w:tabs>
                <w:tab w:val="left" w:pos="1134"/>
              </w:tabs>
              <w:jc w:val="center"/>
              <w:rPr>
                <w:rFonts w:ascii="Times New Roman" w:hAnsi="Times New Roman"/>
                <w:sz w:val="20"/>
              </w:rPr>
            </w:pPr>
            <w:r w:rsidRPr="00EB1A1A">
              <w:rPr>
                <w:rFonts w:ascii="Times New Roman" w:hAnsi="Times New Roman"/>
                <w:sz w:val="20"/>
              </w:rPr>
              <w:t>Страна происхождения товара</w:t>
            </w:r>
          </w:p>
        </w:tc>
        <w:tc>
          <w:tcPr>
            <w:tcW w:w="851" w:type="dxa"/>
            <w:vAlign w:val="center"/>
          </w:tcPr>
          <w:p w14:paraId="6BB13219" w14:textId="77777777" w:rsidR="00B31E0F" w:rsidRPr="00176903" w:rsidRDefault="00B31E0F" w:rsidP="003A7BBB">
            <w:pPr>
              <w:tabs>
                <w:tab w:val="left" w:pos="1134"/>
              </w:tabs>
              <w:jc w:val="center"/>
              <w:rPr>
                <w:rFonts w:ascii="Times New Roman" w:hAnsi="Times New Roman"/>
                <w:sz w:val="20"/>
              </w:rPr>
            </w:pPr>
            <w:r w:rsidRPr="00176903">
              <w:rPr>
                <w:rFonts w:ascii="Times New Roman" w:hAnsi="Times New Roman"/>
                <w:sz w:val="20"/>
              </w:rPr>
              <w:t>Кол-во</w:t>
            </w:r>
            <w:r>
              <w:rPr>
                <w:rFonts w:ascii="Times New Roman" w:hAnsi="Times New Roman"/>
                <w:sz w:val="20"/>
              </w:rPr>
              <w:t>, пачек</w:t>
            </w:r>
          </w:p>
        </w:tc>
        <w:tc>
          <w:tcPr>
            <w:tcW w:w="1077" w:type="dxa"/>
            <w:vAlign w:val="center"/>
          </w:tcPr>
          <w:p w14:paraId="07DBCDF0" w14:textId="77777777" w:rsidR="00B31E0F" w:rsidRPr="00176903" w:rsidRDefault="00B31E0F" w:rsidP="003A7BBB">
            <w:pPr>
              <w:tabs>
                <w:tab w:val="left" w:pos="1134"/>
              </w:tabs>
              <w:jc w:val="center"/>
              <w:rPr>
                <w:rFonts w:ascii="Times New Roman" w:hAnsi="Times New Roman"/>
                <w:sz w:val="20"/>
              </w:rPr>
            </w:pPr>
            <w:r w:rsidRPr="00176903">
              <w:rPr>
                <w:rFonts w:ascii="Times New Roman" w:hAnsi="Times New Roman"/>
                <w:sz w:val="20"/>
              </w:rPr>
              <w:t>Цена, руб. коп.</w:t>
            </w:r>
          </w:p>
        </w:tc>
        <w:tc>
          <w:tcPr>
            <w:tcW w:w="1049" w:type="dxa"/>
            <w:vAlign w:val="center"/>
          </w:tcPr>
          <w:p w14:paraId="1678368C" w14:textId="77777777" w:rsidR="00B31E0F" w:rsidRPr="00176903" w:rsidRDefault="00B31E0F" w:rsidP="003A7BBB">
            <w:pPr>
              <w:tabs>
                <w:tab w:val="left" w:pos="1134"/>
              </w:tabs>
              <w:jc w:val="center"/>
              <w:rPr>
                <w:rFonts w:ascii="Times New Roman" w:hAnsi="Times New Roman"/>
                <w:sz w:val="20"/>
              </w:rPr>
            </w:pPr>
            <w:r w:rsidRPr="00176903">
              <w:rPr>
                <w:rFonts w:ascii="Times New Roman" w:hAnsi="Times New Roman"/>
                <w:sz w:val="20"/>
              </w:rPr>
              <w:t>Сумма</w:t>
            </w:r>
            <w:r>
              <w:rPr>
                <w:rFonts w:ascii="Times New Roman" w:hAnsi="Times New Roman"/>
                <w:sz w:val="20"/>
              </w:rPr>
              <w:t xml:space="preserve"> без НДС</w:t>
            </w:r>
            <w:r w:rsidRPr="00176903">
              <w:rPr>
                <w:rFonts w:ascii="Times New Roman" w:hAnsi="Times New Roman"/>
                <w:sz w:val="20"/>
              </w:rPr>
              <w:t>, руб. коп.</w:t>
            </w:r>
          </w:p>
        </w:tc>
        <w:tc>
          <w:tcPr>
            <w:tcW w:w="907" w:type="dxa"/>
            <w:vAlign w:val="center"/>
          </w:tcPr>
          <w:p w14:paraId="1CD161D8" w14:textId="77777777" w:rsidR="00B31E0F" w:rsidRPr="00176903" w:rsidRDefault="00B31E0F" w:rsidP="003A7BBB">
            <w:pPr>
              <w:tabs>
                <w:tab w:val="left" w:pos="1134"/>
              </w:tabs>
              <w:jc w:val="center"/>
              <w:rPr>
                <w:rFonts w:ascii="Times New Roman" w:hAnsi="Times New Roman"/>
                <w:sz w:val="20"/>
              </w:rPr>
            </w:pPr>
            <w:r w:rsidRPr="00176903">
              <w:rPr>
                <w:rFonts w:ascii="Times New Roman" w:hAnsi="Times New Roman"/>
                <w:sz w:val="20"/>
              </w:rPr>
              <w:t>Ставка НДС, %</w:t>
            </w:r>
          </w:p>
        </w:tc>
        <w:tc>
          <w:tcPr>
            <w:tcW w:w="992" w:type="dxa"/>
            <w:vAlign w:val="center"/>
          </w:tcPr>
          <w:p w14:paraId="27A34BCD" w14:textId="77777777" w:rsidR="00B31E0F" w:rsidRPr="00176903" w:rsidRDefault="00B31E0F" w:rsidP="003A7BBB">
            <w:pPr>
              <w:tabs>
                <w:tab w:val="left" w:pos="1134"/>
              </w:tabs>
              <w:jc w:val="center"/>
              <w:rPr>
                <w:rFonts w:ascii="Times New Roman" w:hAnsi="Times New Roman"/>
                <w:sz w:val="20"/>
              </w:rPr>
            </w:pPr>
            <w:r w:rsidRPr="00176903">
              <w:rPr>
                <w:rFonts w:ascii="Times New Roman" w:hAnsi="Times New Roman"/>
                <w:sz w:val="20"/>
              </w:rPr>
              <w:t>Сумма НДС, руб. коп.</w:t>
            </w:r>
          </w:p>
        </w:tc>
        <w:tc>
          <w:tcPr>
            <w:tcW w:w="1077" w:type="dxa"/>
            <w:vAlign w:val="center"/>
          </w:tcPr>
          <w:p w14:paraId="3E9FB105" w14:textId="77777777" w:rsidR="00B31E0F" w:rsidRPr="00176903" w:rsidRDefault="00B31E0F" w:rsidP="003A7BBB">
            <w:pPr>
              <w:tabs>
                <w:tab w:val="left" w:pos="1134"/>
              </w:tabs>
              <w:jc w:val="center"/>
              <w:rPr>
                <w:rFonts w:ascii="Times New Roman" w:hAnsi="Times New Roman"/>
                <w:sz w:val="20"/>
              </w:rPr>
            </w:pPr>
            <w:r w:rsidRPr="00176903">
              <w:rPr>
                <w:rFonts w:ascii="Times New Roman" w:hAnsi="Times New Roman"/>
                <w:sz w:val="20"/>
              </w:rPr>
              <w:t>Всего с НДС, руб. коп.</w:t>
            </w:r>
          </w:p>
        </w:tc>
      </w:tr>
      <w:tr w:rsidR="00B31E0F" w:rsidRPr="00176903" w14:paraId="7CA05C2B" w14:textId="77777777" w:rsidTr="003A7BBB">
        <w:trPr>
          <w:cantSplit/>
        </w:trPr>
        <w:tc>
          <w:tcPr>
            <w:tcW w:w="675" w:type="dxa"/>
            <w:vAlign w:val="center"/>
          </w:tcPr>
          <w:p w14:paraId="10FBADD0" w14:textId="77777777" w:rsidR="00B31E0F" w:rsidRPr="00176903" w:rsidRDefault="00B31E0F" w:rsidP="003A7BBB">
            <w:pPr>
              <w:tabs>
                <w:tab w:val="left" w:pos="1134"/>
              </w:tabs>
              <w:jc w:val="center"/>
              <w:rPr>
                <w:rFonts w:ascii="Times New Roman" w:hAnsi="Times New Roman"/>
                <w:sz w:val="20"/>
              </w:rPr>
            </w:pPr>
            <w:r w:rsidRPr="00176903">
              <w:rPr>
                <w:rFonts w:ascii="Times New Roman" w:hAnsi="Times New Roman"/>
                <w:sz w:val="20"/>
              </w:rPr>
              <w:t>1</w:t>
            </w:r>
          </w:p>
        </w:tc>
        <w:tc>
          <w:tcPr>
            <w:tcW w:w="2410" w:type="dxa"/>
            <w:vAlign w:val="center"/>
          </w:tcPr>
          <w:p w14:paraId="2247CAC6" w14:textId="77777777" w:rsidR="00B31E0F" w:rsidRPr="00176903" w:rsidRDefault="00B31E0F" w:rsidP="003A7BBB">
            <w:pPr>
              <w:tabs>
                <w:tab w:val="left" w:pos="1134"/>
              </w:tabs>
              <w:rPr>
                <w:rFonts w:ascii="Times New Roman" w:hAnsi="Times New Roman"/>
                <w:sz w:val="20"/>
                <w:lang w:val="en-US"/>
              </w:rPr>
            </w:pPr>
          </w:p>
        </w:tc>
        <w:tc>
          <w:tcPr>
            <w:tcW w:w="1134" w:type="dxa"/>
          </w:tcPr>
          <w:p w14:paraId="373AC8F9" w14:textId="77777777" w:rsidR="00B31E0F" w:rsidRPr="00176903" w:rsidRDefault="00B31E0F" w:rsidP="003A7BBB">
            <w:pPr>
              <w:tabs>
                <w:tab w:val="left" w:pos="1134"/>
              </w:tabs>
              <w:jc w:val="center"/>
              <w:rPr>
                <w:rFonts w:ascii="Times New Roman" w:hAnsi="Times New Roman"/>
                <w:sz w:val="20"/>
              </w:rPr>
            </w:pPr>
          </w:p>
        </w:tc>
        <w:tc>
          <w:tcPr>
            <w:tcW w:w="851" w:type="dxa"/>
            <w:vAlign w:val="center"/>
          </w:tcPr>
          <w:p w14:paraId="653CD764" w14:textId="77777777" w:rsidR="00B31E0F" w:rsidRPr="00176903" w:rsidRDefault="00B31E0F" w:rsidP="003A7BBB">
            <w:pPr>
              <w:tabs>
                <w:tab w:val="left" w:pos="1134"/>
              </w:tabs>
              <w:jc w:val="center"/>
              <w:rPr>
                <w:rFonts w:ascii="Times New Roman" w:hAnsi="Times New Roman"/>
                <w:sz w:val="20"/>
              </w:rPr>
            </w:pPr>
          </w:p>
        </w:tc>
        <w:tc>
          <w:tcPr>
            <w:tcW w:w="1077" w:type="dxa"/>
            <w:vAlign w:val="center"/>
          </w:tcPr>
          <w:p w14:paraId="6A1FF67C" w14:textId="77777777" w:rsidR="00B31E0F" w:rsidRPr="00176903" w:rsidRDefault="00B31E0F" w:rsidP="003A7BBB">
            <w:pPr>
              <w:tabs>
                <w:tab w:val="left" w:pos="1134"/>
              </w:tabs>
              <w:jc w:val="center"/>
              <w:rPr>
                <w:rFonts w:ascii="Times New Roman" w:hAnsi="Times New Roman"/>
                <w:sz w:val="20"/>
              </w:rPr>
            </w:pPr>
          </w:p>
        </w:tc>
        <w:tc>
          <w:tcPr>
            <w:tcW w:w="1049" w:type="dxa"/>
            <w:vAlign w:val="center"/>
          </w:tcPr>
          <w:p w14:paraId="673FE71C" w14:textId="77777777" w:rsidR="00B31E0F" w:rsidRPr="00176903" w:rsidRDefault="00B31E0F" w:rsidP="003A7BBB">
            <w:pPr>
              <w:tabs>
                <w:tab w:val="left" w:pos="1134"/>
              </w:tabs>
              <w:jc w:val="center"/>
              <w:rPr>
                <w:rFonts w:ascii="Times New Roman" w:hAnsi="Times New Roman"/>
                <w:sz w:val="20"/>
              </w:rPr>
            </w:pPr>
          </w:p>
        </w:tc>
        <w:tc>
          <w:tcPr>
            <w:tcW w:w="907" w:type="dxa"/>
            <w:vAlign w:val="center"/>
          </w:tcPr>
          <w:p w14:paraId="199204E0" w14:textId="77777777" w:rsidR="00B31E0F" w:rsidRPr="00176903" w:rsidRDefault="00B31E0F" w:rsidP="003A7BBB">
            <w:pPr>
              <w:tabs>
                <w:tab w:val="left" w:pos="1134"/>
              </w:tabs>
              <w:jc w:val="center"/>
              <w:rPr>
                <w:rFonts w:ascii="Times New Roman" w:hAnsi="Times New Roman"/>
                <w:sz w:val="20"/>
              </w:rPr>
            </w:pPr>
          </w:p>
        </w:tc>
        <w:tc>
          <w:tcPr>
            <w:tcW w:w="992" w:type="dxa"/>
            <w:vAlign w:val="center"/>
          </w:tcPr>
          <w:p w14:paraId="11D1C7D7" w14:textId="77777777" w:rsidR="00B31E0F" w:rsidRPr="00176903" w:rsidRDefault="00B31E0F" w:rsidP="003A7BBB">
            <w:pPr>
              <w:tabs>
                <w:tab w:val="left" w:pos="1134"/>
              </w:tabs>
              <w:jc w:val="center"/>
              <w:rPr>
                <w:rFonts w:ascii="Times New Roman" w:hAnsi="Times New Roman"/>
                <w:sz w:val="20"/>
              </w:rPr>
            </w:pPr>
          </w:p>
        </w:tc>
        <w:tc>
          <w:tcPr>
            <w:tcW w:w="1077" w:type="dxa"/>
            <w:vAlign w:val="center"/>
          </w:tcPr>
          <w:p w14:paraId="37EC3B01" w14:textId="77777777" w:rsidR="00B31E0F" w:rsidRPr="00176903" w:rsidRDefault="00B31E0F" w:rsidP="003A7BBB">
            <w:pPr>
              <w:tabs>
                <w:tab w:val="left" w:pos="1134"/>
              </w:tabs>
              <w:jc w:val="center"/>
              <w:rPr>
                <w:rFonts w:ascii="Times New Roman" w:hAnsi="Times New Roman"/>
                <w:sz w:val="20"/>
              </w:rPr>
            </w:pPr>
          </w:p>
        </w:tc>
      </w:tr>
      <w:tr w:rsidR="00B31E0F" w:rsidRPr="00176903" w14:paraId="526627ED" w14:textId="77777777" w:rsidTr="003A7BBB">
        <w:trPr>
          <w:cantSplit/>
        </w:trPr>
        <w:tc>
          <w:tcPr>
            <w:tcW w:w="675" w:type="dxa"/>
            <w:vAlign w:val="center"/>
          </w:tcPr>
          <w:p w14:paraId="552DA257" w14:textId="34169321" w:rsidR="00B31E0F" w:rsidRPr="00176903" w:rsidRDefault="00B31E0F" w:rsidP="003A7BBB">
            <w:pPr>
              <w:tabs>
                <w:tab w:val="left" w:pos="1134"/>
              </w:tabs>
              <w:jc w:val="center"/>
              <w:rPr>
                <w:rFonts w:ascii="Times New Roman" w:hAnsi="Times New Roman"/>
                <w:sz w:val="20"/>
              </w:rPr>
            </w:pPr>
            <w:r>
              <w:rPr>
                <w:rFonts w:ascii="Times New Roman" w:hAnsi="Times New Roman"/>
                <w:sz w:val="20"/>
              </w:rPr>
              <w:t>2</w:t>
            </w:r>
          </w:p>
        </w:tc>
        <w:tc>
          <w:tcPr>
            <w:tcW w:w="2410" w:type="dxa"/>
            <w:vAlign w:val="center"/>
          </w:tcPr>
          <w:p w14:paraId="52B9D1E6" w14:textId="77777777" w:rsidR="00B31E0F" w:rsidRPr="00176903" w:rsidRDefault="00B31E0F" w:rsidP="003A7BBB">
            <w:pPr>
              <w:tabs>
                <w:tab w:val="left" w:pos="1134"/>
              </w:tabs>
              <w:rPr>
                <w:rFonts w:ascii="Times New Roman" w:hAnsi="Times New Roman"/>
                <w:sz w:val="20"/>
                <w:lang w:val="en-US"/>
              </w:rPr>
            </w:pPr>
          </w:p>
        </w:tc>
        <w:tc>
          <w:tcPr>
            <w:tcW w:w="1134" w:type="dxa"/>
          </w:tcPr>
          <w:p w14:paraId="3DB64CC8" w14:textId="77777777" w:rsidR="00B31E0F" w:rsidRPr="00176903" w:rsidRDefault="00B31E0F" w:rsidP="003A7BBB">
            <w:pPr>
              <w:tabs>
                <w:tab w:val="left" w:pos="1134"/>
              </w:tabs>
              <w:jc w:val="center"/>
              <w:rPr>
                <w:rFonts w:ascii="Times New Roman" w:hAnsi="Times New Roman"/>
                <w:sz w:val="20"/>
              </w:rPr>
            </w:pPr>
          </w:p>
        </w:tc>
        <w:tc>
          <w:tcPr>
            <w:tcW w:w="851" w:type="dxa"/>
            <w:vAlign w:val="center"/>
          </w:tcPr>
          <w:p w14:paraId="15AC6189" w14:textId="77777777" w:rsidR="00B31E0F" w:rsidRPr="00176903" w:rsidRDefault="00B31E0F" w:rsidP="003A7BBB">
            <w:pPr>
              <w:tabs>
                <w:tab w:val="left" w:pos="1134"/>
              </w:tabs>
              <w:jc w:val="center"/>
              <w:rPr>
                <w:rFonts w:ascii="Times New Roman" w:hAnsi="Times New Roman"/>
                <w:sz w:val="20"/>
              </w:rPr>
            </w:pPr>
          </w:p>
        </w:tc>
        <w:tc>
          <w:tcPr>
            <w:tcW w:w="1077" w:type="dxa"/>
            <w:vAlign w:val="center"/>
          </w:tcPr>
          <w:p w14:paraId="1126862F" w14:textId="77777777" w:rsidR="00B31E0F" w:rsidRPr="00176903" w:rsidRDefault="00B31E0F" w:rsidP="003A7BBB">
            <w:pPr>
              <w:tabs>
                <w:tab w:val="left" w:pos="1134"/>
              </w:tabs>
              <w:jc w:val="center"/>
              <w:rPr>
                <w:rFonts w:ascii="Times New Roman" w:hAnsi="Times New Roman"/>
                <w:sz w:val="20"/>
              </w:rPr>
            </w:pPr>
          </w:p>
        </w:tc>
        <w:tc>
          <w:tcPr>
            <w:tcW w:w="1049" w:type="dxa"/>
            <w:vAlign w:val="center"/>
          </w:tcPr>
          <w:p w14:paraId="0DF68282" w14:textId="77777777" w:rsidR="00B31E0F" w:rsidRPr="00176903" w:rsidRDefault="00B31E0F" w:rsidP="003A7BBB">
            <w:pPr>
              <w:tabs>
                <w:tab w:val="left" w:pos="1134"/>
              </w:tabs>
              <w:jc w:val="center"/>
              <w:rPr>
                <w:rFonts w:ascii="Times New Roman" w:hAnsi="Times New Roman"/>
                <w:sz w:val="20"/>
              </w:rPr>
            </w:pPr>
          </w:p>
        </w:tc>
        <w:tc>
          <w:tcPr>
            <w:tcW w:w="907" w:type="dxa"/>
            <w:vAlign w:val="center"/>
          </w:tcPr>
          <w:p w14:paraId="44F96901" w14:textId="77777777" w:rsidR="00B31E0F" w:rsidRPr="00176903" w:rsidRDefault="00B31E0F" w:rsidP="003A7BBB">
            <w:pPr>
              <w:tabs>
                <w:tab w:val="left" w:pos="1134"/>
              </w:tabs>
              <w:jc w:val="center"/>
              <w:rPr>
                <w:rFonts w:ascii="Times New Roman" w:hAnsi="Times New Roman"/>
                <w:sz w:val="20"/>
              </w:rPr>
            </w:pPr>
          </w:p>
        </w:tc>
        <w:tc>
          <w:tcPr>
            <w:tcW w:w="992" w:type="dxa"/>
            <w:vAlign w:val="center"/>
          </w:tcPr>
          <w:p w14:paraId="2F3E128C" w14:textId="77777777" w:rsidR="00B31E0F" w:rsidRPr="00176903" w:rsidRDefault="00B31E0F" w:rsidP="003A7BBB">
            <w:pPr>
              <w:tabs>
                <w:tab w:val="left" w:pos="1134"/>
              </w:tabs>
              <w:jc w:val="center"/>
              <w:rPr>
                <w:rFonts w:ascii="Times New Roman" w:hAnsi="Times New Roman"/>
                <w:sz w:val="20"/>
              </w:rPr>
            </w:pPr>
          </w:p>
        </w:tc>
        <w:tc>
          <w:tcPr>
            <w:tcW w:w="1077" w:type="dxa"/>
            <w:vAlign w:val="center"/>
          </w:tcPr>
          <w:p w14:paraId="7B5A4DC3" w14:textId="77777777" w:rsidR="00B31E0F" w:rsidRPr="00176903" w:rsidRDefault="00B31E0F" w:rsidP="003A7BBB">
            <w:pPr>
              <w:tabs>
                <w:tab w:val="left" w:pos="1134"/>
              </w:tabs>
              <w:jc w:val="center"/>
              <w:rPr>
                <w:rFonts w:ascii="Times New Roman" w:hAnsi="Times New Roman"/>
                <w:sz w:val="20"/>
              </w:rPr>
            </w:pPr>
          </w:p>
        </w:tc>
      </w:tr>
      <w:tr w:rsidR="00B31E0F" w:rsidRPr="00176903" w14:paraId="5A58F653" w14:textId="77777777" w:rsidTr="003A7BBB">
        <w:trPr>
          <w:cantSplit/>
        </w:trPr>
        <w:tc>
          <w:tcPr>
            <w:tcW w:w="675" w:type="dxa"/>
            <w:vAlign w:val="center"/>
          </w:tcPr>
          <w:p w14:paraId="2EFCD06A" w14:textId="77777777" w:rsidR="00B31E0F" w:rsidRPr="00176903" w:rsidRDefault="00B31E0F" w:rsidP="003A7BBB">
            <w:pPr>
              <w:tabs>
                <w:tab w:val="left" w:pos="1134"/>
              </w:tabs>
              <w:jc w:val="center"/>
              <w:rPr>
                <w:rFonts w:ascii="Times New Roman" w:hAnsi="Times New Roman"/>
                <w:sz w:val="20"/>
              </w:rPr>
            </w:pPr>
          </w:p>
        </w:tc>
        <w:tc>
          <w:tcPr>
            <w:tcW w:w="2410" w:type="dxa"/>
            <w:vAlign w:val="center"/>
          </w:tcPr>
          <w:p w14:paraId="33D43079" w14:textId="77777777" w:rsidR="00B31E0F" w:rsidRPr="00176903" w:rsidRDefault="00B31E0F" w:rsidP="003A7BBB">
            <w:pPr>
              <w:tabs>
                <w:tab w:val="left" w:pos="1134"/>
              </w:tabs>
              <w:rPr>
                <w:rFonts w:ascii="Times New Roman" w:hAnsi="Times New Roman"/>
                <w:sz w:val="20"/>
              </w:rPr>
            </w:pPr>
          </w:p>
        </w:tc>
        <w:tc>
          <w:tcPr>
            <w:tcW w:w="1134" w:type="dxa"/>
          </w:tcPr>
          <w:p w14:paraId="6E54741C" w14:textId="77777777" w:rsidR="00B31E0F" w:rsidRPr="00176903" w:rsidRDefault="00B31E0F" w:rsidP="003A7BBB">
            <w:pPr>
              <w:tabs>
                <w:tab w:val="left" w:pos="1134"/>
              </w:tabs>
              <w:jc w:val="center"/>
              <w:rPr>
                <w:rFonts w:ascii="Times New Roman" w:hAnsi="Times New Roman"/>
                <w:sz w:val="20"/>
              </w:rPr>
            </w:pPr>
          </w:p>
        </w:tc>
        <w:tc>
          <w:tcPr>
            <w:tcW w:w="851" w:type="dxa"/>
            <w:vAlign w:val="center"/>
          </w:tcPr>
          <w:p w14:paraId="38F7546D" w14:textId="77777777" w:rsidR="00B31E0F" w:rsidRPr="00176903" w:rsidRDefault="00B31E0F" w:rsidP="003A7BBB">
            <w:pPr>
              <w:tabs>
                <w:tab w:val="left" w:pos="1134"/>
              </w:tabs>
              <w:jc w:val="center"/>
              <w:rPr>
                <w:rFonts w:ascii="Times New Roman" w:hAnsi="Times New Roman"/>
                <w:sz w:val="20"/>
              </w:rPr>
            </w:pPr>
          </w:p>
        </w:tc>
        <w:tc>
          <w:tcPr>
            <w:tcW w:w="1077" w:type="dxa"/>
            <w:vAlign w:val="center"/>
          </w:tcPr>
          <w:p w14:paraId="036EB5FD" w14:textId="77777777" w:rsidR="00B31E0F" w:rsidRPr="00176903" w:rsidRDefault="00B31E0F" w:rsidP="003A7BBB">
            <w:pPr>
              <w:tabs>
                <w:tab w:val="left" w:pos="1134"/>
              </w:tabs>
              <w:jc w:val="center"/>
              <w:rPr>
                <w:rFonts w:ascii="Times New Roman" w:hAnsi="Times New Roman"/>
                <w:sz w:val="20"/>
              </w:rPr>
            </w:pPr>
            <w:r w:rsidRPr="00176903">
              <w:rPr>
                <w:rFonts w:ascii="Times New Roman" w:hAnsi="Times New Roman"/>
                <w:sz w:val="20"/>
              </w:rPr>
              <w:t>Итого</w:t>
            </w:r>
          </w:p>
        </w:tc>
        <w:tc>
          <w:tcPr>
            <w:tcW w:w="1049" w:type="dxa"/>
            <w:vAlign w:val="center"/>
          </w:tcPr>
          <w:p w14:paraId="49485CF6" w14:textId="77777777" w:rsidR="00B31E0F" w:rsidRPr="00176903" w:rsidRDefault="00B31E0F" w:rsidP="003A7BBB">
            <w:pPr>
              <w:tabs>
                <w:tab w:val="left" w:pos="1134"/>
              </w:tabs>
              <w:jc w:val="center"/>
              <w:rPr>
                <w:rFonts w:ascii="Times New Roman" w:hAnsi="Times New Roman"/>
                <w:sz w:val="20"/>
              </w:rPr>
            </w:pPr>
          </w:p>
        </w:tc>
        <w:tc>
          <w:tcPr>
            <w:tcW w:w="907" w:type="dxa"/>
            <w:vAlign w:val="center"/>
          </w:tcPr>
          <w:p w14:paraId="78233017" w14:textId="77777777" w:rsidR="00B31E0F" w:rsidRPr="00176903" w:rsidRDefault="00B31E0F" w:rsidP="003A7BBB">
            <w:pPr>
              <w:tabs>
                <w:tab w:val="left" w:pos="1134"/>
              </w:tabs>
              <w:jc w:val="center"/>
              <w:rPr>
                <w:rFonts w:ascii="Times New Roman" w:hAnsi="Times New Roman"/>
                <w:sz w:val="20"/>
              </w:rPr>
            </w:pPr>
          </w:p>
        </w:tc>
        <w:tc>
          <w:tcPr>
            <w:tcW w:w="992" w:type="dxa"/>
            <w:vAlign w:val="center"/>
          </w:tcPr>
          <w:p w14:paraId="78F8E3AE" w14:textId="77777777" w:rsidR="00B31E0F" w:rsidRPr="00176903" w:rsidRDefault="00B31E0F" w:rsidP="003A7BBB">
            <w:pPr>
              <w:tabs>
                <w:tab w:val="left" w:pos="1134"/>
              </w:tabs>
              <w:jc w:val="center"/>
              <w:rPr>
                <w:rFonts w:ascii="Times New Roman" w:hAnsi="Times New Roman"/>
                <w:sz w:val="20"/>
              </w:rPr>
            </w:pPr>
          </w:p>
        </w:tc>
        <w:tc>
          <w:tcPr>
            <w:tcW w:w="1077" w:type="dxa"/>
            <w:vAlign w:val="center"/>
          </w:tcPr>
          <w:p w14:paraId="7F4377D4" w14:textId="77777777" w:rsidR="00B31E0F" w:rsidRPr="00176903" w:rsidRDefault="00B31E0F" w:rsidP="003A7BBB">
            <w:pPr>
              <w:tabs>
                <w:tab w:val="left" w:pos="1134"/>
              </w:tabs>
              <w:jc w:val="center"/>
              <w:rPr>
                <w:rFonts w:ascii="Times New Roman" w:hAnsi="Times New Roman"/>
                <w:sz w:val="20"/>
              </w:rPr>
            </w:pPr>
          </w:p>
        </w:tc>
      </w:tr>
    </w:tbl>
    <w:p w14:paraId="31A243D1" w14:textId="77777777" w:rsidR="00E14964" w:rsidRDefault="00E14964">
      <w:pPr>
        <w:spacing w:after="279" w:line="1" w:lineRule="exact"/>
      </w:pPr>
    </w:p>
    <w:p w14:paraId="3910677E" w14:textId="77777777" w:rsidR="00E14964" w:rsidRDefault="00062181">
      <w:pPr>
        <w:pStyle w:val="1"/>
        <w:shd w:val="clear" w:color="auto" w:fill="auto"/>
        <w:spacing w:after="280" w:line="240" w:lineRule="auto"/>
      </w:pPr>
      <w:r>
        <w:t>ИТОГО:</w:t>
      </w:r>
    </w:p>
    <w:p w14:paraId="455F19F3" w14:textId="6C28774C" w:rsidR="00E14964" w:rsidRDefault="00062181">
      <w:pPr>
        <w:pStyle w:val="1"/>
        <w:pBdr>
          <w:top w:val="single" w:sz="4" w:space="0" w:color="auto"/>
        </w:pBdr>
        <w:shd w:val="clear" w:color="auto" w:fill="auto"/>
        <w:spacing w:line="240" w:lineRule="auto"/>
      </w:pPr>
      <w:r>
        <w:t>в том числе НДС 20%</w:t>
      </w:r>
    </w:p>
    <w:p w14:paraId="67758064" w14:textId="77777777" w:rsidR="006C6090" w:rsidRDefault="006C6090">
      <w:pPr>
        <w:pStyle w:val="1"/>
        <w:pBdr>
          <w:top w:val="single" w:sz="4" w:space="0" w:color="auto"/>
        </w:pBdr>
        <w:shd w:val="clear" w:color="auto" w:fill="auto"/>
        <w:spacing w:line="240" w:lineRule="auto"/>
      </w:pPr>
    </w:p>
    <w:p w14:paraId="20B2DFA0" w14:textId="77777777" w:rsidR="00C90614" w:rsidRDefault="00C90614">
      <w:pPr>
        <w:pStyle w:val="1"/>
        <w:pBdr>
          <w:top w:val="single" w:sz="4" w:space="0" w:color="auto"/>
        </w:pBdr>
        <w:shd w:val="clear" w:color="auto" w:fill="auto"/>
        <w:spacing w:line="240" w:lineRule="auto"/>
        <w:sectPr w:rsidR="00C90614">
          <w:headerReference w:type="default" r:id="rId8"/>
          <w:pgSz w:w="11900" w:h="16840"/>
          <w:pgMar w:top="496" w:right="448" w:bottom="8061" w:left="1419" w:header="68" w:footer="7633" w:gutter="0"/>
          <w:cols w:space="720"/>
          <w:noEndnote/>
          <w:docGrid w:linePitch="360"/>
        </w:sectPr>
      </w:pPr>
    </w:p>
    <w:p w14:paraId="0939B267" w14:textId="77777777" w:rsidR="00E14964" w:rsidRDefault="00062181">
      <w:pPr>
        <w:pStyle w:val="1"/>
        <w:shd w:val="clear" w:color="auto" w:fill="auto"/>
        <w:tabs>
          <w:tab w:val="left" w:leader="underscore" w:pos="2621"/>
        </w:tabs>
        <w:spacing w:line="240" w:lineRule="auto"/>
      </w:pPr>
      <w:r>
        <w:t>Поставщик</w:t>
      </w:r>
      <w:r>
        <w:tab/>
      </w:r>
    </w:p>
    <w:p w14:paraId="057DD284" w14:textId="77777777" w:rsidR="00E14964" w:rsidRDefault="00062181">
      <w:pPr>
        <w:pStyle w:val="1"/>
        <w:shd w:val="clear" w:color="auto" w:fill="auto"/>
        <w:tabs>
          <w:tab w:val="left" w:leader="underscore" w:pos="2875"/>
        </w:tabs>
        <w:spacing w:line="240" w:lineRule="auto"/>
        <w:sectPr w:rsidR="00E14964">
          <w:type w:val="continuous"/>
          <w:pgSz w:w="11900" w:h="16840"/>
          <w:pgMar w:top="496" w:right="866" w:bottom="496" w:left="1419" w:header="0" w:footer="3" w:gutter="0"/>
          <w:cols w:num="2" w:space="3710"/>
          <w:noEndnote/>
          <w:docGrid w:linePitch="360"/>
        </w:sectPr>
      </w:pPr>
      <w:r>
        <w:t>Покупатель</w:t>
      </w:r>
      <w:r>
        <w:tab/>
      </w:r>
    </w:p>
    <w:p w14:paraId="4701D52A" w14:textId="77777777" w:rsidR="00062181" w:rsidRDefault="00062181"/>
    <w:sectPr w:rsidR="00062181">
      <w:type w:val="continuous"/>
      <w:pgSz w:w="11900" w:h="16840"/>
      <w:pgMar w:top="496" w:right="866" w:bottom="496" w:left="1419" w:header="0" w:footer="3" w:gutter="0"/>
      <w:cols w:num="2" w:space="371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B46A7" w14:textId="77777777" w:rsidR="001165DF" w:rsidRDefault="001165DF">
      <w:r>
        <w:separator/>
      </w:r>
    </w:p>
  </w:endnote>
  <w:endnote w:type="continuationSeparator" w:id="0">
    <w:p w14:paraId="270FF0AA" w14:textId="77777777" w:rsidR="001165DF" w:rsidRDefault="0011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9DAE1" w14:textId="0777DB51" w:rsidR="0095378C" w:rsidRDefault="0095378C" w:rsidP="0095378C">
    <w:pPr>
      <w:pStyle w:val="22"/>
      <w:shd w:val="clear" w:color="auto" w:fill="auto"/>
      <w:tabs>
        <w:tab w:val="right" w:pos="6302"/>
      </w:tabs>
      <w:rPr>
        <w:sz w:val="24"/>
        <w:szCs w:val="24"/>
      </w:rPr>
    </w:pPr>
    <w:r>
      <w:rPr>
        <w:b/>
        <w:bCs/>
        <w:sz w:val="24"/>
        <w:szCs w:val="24"/>
      </w:rPr>
      <w:t>Поставщик:</w:t>
    </w:r>
    <w:r>
      <w:rPr>
        <w:b/>
        <w:bCs/>
        <w:sz w:val="24"/>
        <w:szCs w:val="24"/>
      </w:rPr>
      <w:tab/>
      <w:t>Покупатель:</w:t>
    </w:r>
  </w:p>
  <w:p w14:paraId="7C5EA1DB" w14:textId="77777777" w:rsidR="0095378C" w:rsidRDefault="0095378C" w:rsidP="0095378C">
    <w:pPr>
      <w:spacing w:line="1" w:lineRule="exact"/>
    </w:pPr>
    <w:r>
      <w:rPr>
        <w:noProof/>
        <w:lang w:bidi="ar-SA"/>
      </w:rPr>
      <mc:AlternateContent>
        <mc:Choice Requires="wps">
          <w:drawing>
            <wp:anchor distT="0" distB="0" distL="0" distR="0" simplePos="0" relativeHeight="251659264" behindDoc="1" locked="0" layoutInCell="1" allowOverlap="1" wp14:anchorId="578E191F" wp14:editId="01669C32">
              <wp:simplePos x="0" y="0"/>
              <wp:positionH relativeFrom="page">
                <wp:posOffset>633095</wp:posOffset>
              </wp:positionH>
              <wp:positionV relativeFrom="page">
                <wp:posOffset>107315</wp:posOffset>
              </wp:positionV>
              <wp:extent cx="4001770" cy="155575"/>
              <wp:effectExtent l="0" t="0" r="0" b="0"/>
              <wp:wrapNone/>
              <wp:docPr id="5" name="Shape 5"/>
              <wp:cNvGraphicFramePr/>
              <a:graphic xmlns:a="http://schemas.openxmlformats.org/drawingml/2006/main">
                <a:graphicData uri="http://schemas.microsoft.com/office/word/2010/wordprocessingShape">
                  <wps:wsp>
                    <wps:cNvSpPr txBox="1"/>
                    <wps:spPr>
                      <a:xfrm>
                        <a:off x="0" y="0"/>
                        <a:ext cx="4001770" cy="155575"/>
                      </a:xfrm>
                      <a:prstGeom prst="rect">
                        <a:avLst/>
                      </a:prstGeom>
                      <a:noFill/>
                    </wps:spPr>
                    <wps:txbx>
                      <w:txbxContent>
                        <w:p w14:paraId="587C55FD" w14:textId="77777777" w:rsidR="0095378C" w:rsidRDefault="0095378C" w:rsidP="0095378C">
                          <w:pPr>
                            <w:pStyle w:val="22"/>
                            <w:shd w:val="clear" w:color="auto" w:fill="auto"/>
                            <w:tabs>
                              <w:tab w:val="right" w:pos="6302"/>
                            </w:tabs>
                            <w:rPr>
                              <w:sz w:val="24"/>
                              <w:szCs w:val="24"/>
                            </w:rPr>
                          </w:pPr>
                        </w:p>
                      </w:txbxContent>
                    </wps:txbx>
                    <wps:bodyPr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8E191F" id="_x0000_t202" coordsize="21600,21600" o:spt="202" path="m,l,21600r21600,l21600,xe">
              <v:stroke joinstyle="miter"/>
              <v:path gradientshapeok="t" o:connecttype="rect"/>
            </v:shapetype>
            <v:shape id="Shape 5" o:spid="_x0000_s1027" type="#_x0000_t202" style="position:absolute;margin-left:49.85pt;margin-top:8.45pt;width:315.1pt;height:12.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" filled="f" stroked="f">
              <v:textbox style="mso-fit-shape-to-text:t" inset="0,0,0,0">
                <w:txbxContent>
                  <w:p w14:paraId="587C55FD" w14:textId="77777777" w:rsidR="0095378C" w:rsidRDefault="0095378C" w:rsidP="0095378C">
                    <w:pPr>
                      <w:pStyle w:val="22"/>
                      <w:shd w:val="clear" w:color="auto" w:fill="auto"/>
                      <w:tabs>
                        <w:tab w:val="right" w:pos="6302"/>
                      </w:tabs>
                      <w:rPr>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AC666" w14:textId="77777777" w:rsidR="001165DF" w:rsidRDefault="001165DF"/>
  </w:footnote>
  <w:footnote w:type="continuationSeparator" w:id="0">
    <w:p w14:paraId="1942D3C5" w14:textId="77777777" w:rsidR="001165DF" w:rsidRDefault="001165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63D47" w14:textId="77777777" w:rsidR="00E14964" w:rsidRDefault="00E149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D5D50"/>
    <w:multiLevelType w:val="multilevel"/>
    <w:tmpl w:val="3F5C00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64"/>
    <w:rsid w:val="00002EC2"/>
    <w:rsid w:val="00014E72"/>
    <w:rsid w:val="000304DC"/>
    <w:rsid w:val="00062181"/>
    <w:rsid w:val="0008606C"/>
    <w:rsid w:val="00091AE7"/>
    <w:rsid w:val="000A46E7"/>
    <w:rsid w:val="000B78E3"/>
    <w:rsid w:val="000C0562"/>
    <w:rsid w:val="000F0792"/>
    <w:rsid w:val="001165DF"/>
    <w:rsid w:val="00123780"/>
    <w:rsid w:val="00147F0C"/>
    <w:rsid w:val="001526E4"/>
    <w:rsid w:val="001978CE"/>
    <w:rsid w:val="001B1BF3"/>
    <w:rsid w:val="002E262D"/>
    <w:rsid w:val="002F3A93"/>
    <w:rsid w:val="0031588C"/>
    <w:rsid w:val="0034521E"/>
    <w:rsid w:val="003A593C"/>
    <w:rsid w:val="003B6854"/>
    <w:rsid w:val="0041290C"/>
    <w:rsid w:val="00431620"/>
    <w:rsid w:val="00492999"/>
    <w:rsid w:val="004B30B4"/>
    <w:rsid w:val="005037D0"/>
    <w:rsid w:val="0051378A"/>
    <w:rsid w:val="00543AD1"/>
    <w:rsid w:val="005607A9"/>
    <w:rsid w:val="005A0999"/>
    <w:rsid w:val="005B646D"/>
    <w:rsid w:val="005D0FF0"/>
    <w:rsid w:val="005E25DB"/>
    <w:rsid w:val="005E508A"/>
    <w:rsid w:val="006155B3"/>
    <w:rsid w:val="00637BA2"/>
    <w:rsid w:val="00663C9E"/>
    <w:rsid w:val="00666500"/>
    <w:rsid w:val="00685860"/>
    <w:rsid w:val="006A67FA"/>
    <w:rsid w:val="006C1927"/>
    <w:rsid w:val="006C6090"/>
    <w:rsid w:val="006F7119"/>
    <w:rsid w:val="00724E06"/>
    <w:rsid w:val="00781C54"/>
    <w:rsid w:val="007C1658"/>
    <w:rsid w:val="007E67BE"/>
    <w:rsid w:val="00816FA1"/>
    <w:rsid w:val="008268AD"/>
    <w:rsid w:val="00867724"/>
    <w:rsid w:val="008B6008"/>
    <w:rsid w:val="008E002B"/>
    <w:rsid w:val="008E5B4F"/>
    <w:rsid w:val="0095378C"/>
    <w:rsid w:val="00971CFD"/>
    <w:rsid w:val="00996767"/>
    <w:rsid w:val="00A25A42"/>
    <w:rsid w:val="00A32FE7"/>
    <w:rsid w:val="00A43E27"/>
    <w:rsid w:val="00A507BE"/>
    <w:rsid w:val="00A90631"/>
    <w:rsid w:val="00AB2FB4"/>
    <w:rsid w:val="00AC0348"/>
    <w:rsid w:val="00AD7D77"/>
    <w:rsid w:val="00B27665"/>
    <w:rsid w:val="00B31E0F"/>
    <w:rsid w:val="00B63B7B"/>
    <w:rsid w:val="00B83E7E"/>
    <w:rsid w:val="00BF75B5"/>
    <w:rsid w:val="00C90614"/>
    <w:rsid w:val="00C92556"/>
    <w:rsid w:val="00C97B5D"/>
    <w:rsid w:val="00CE0725"/>
    <w:rsid w:val="00D1619D"/>
    <w:rsid w:val="00D47369"/>
    <w:rsid w:val="00DB50C8"/>
    <w:rsid w:val="00DD087C"/>
    <w:rsid w:val="00DE7DDB"/>
    <w:rsid w:val="00E14964"/>
    <w:rsid w:val="00E3343D"/>
    <w:rsid w:val="00E57B6D"/>
    <w:rsid w:val="00E6426B"/>
    <w:rsid w:val="00EA7B9D"/>
    <w:rsid w:val="00ED5B29"/>
    <w:rsid w:val="00F35135"/>
    <w:rsid w:val="00F55415"/>
    <w:rsid w:val="00F612C2"/>
    <w:rsid w:val="00F77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CC7A1"/>
  <w15:docId w15:val="{47B7EC7A-E733-455A-8AC3-0CF296C4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hd w:val="clear" w:color="auto" w:fill="FFFFFF"/>
      <w:spacing w:line="259" w:lineRule="auto"/>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310"/>
      <w:ind w:hanging="180"/>
    </w:pPr>
    <w:rPr>
      <w:rFonts w:ascii="Arial" w:eastAsia="Arial" w:hAnsi="Arial" w:cs="Arial"/>
      <w:sz w:val="22"/>
      <w:szCs w:val="22"/>
    </w:rPr>
  </w:style>
  <w:style w:type="paragraph" w:customStyle="1" w:styleId="11">
    <w:name w:val="Заголовок №1"/>
    <w:basedOn w:val="a"/>
    <w:link w:val="10"/>
    <w:pPr>
      <w:shd w:val="clear" w:color="auto" w:fill="FFFFFF"/>
      <w:spacing w:line="259" w:lineRule="auto"/>
      <w:jc w:val="center"/>
      <w:outlineLvl w:val="0"/>
    </w:pPr>
    <w:rPr>
      <w:rFonts w:ascii="Times New Roman" w:eastAsia="Times New Roman" w:hAnsi="Times New Roman" w:cs="Times New Roman"/>
      <w:b/>
      <w:bCs/>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spacing w:line="259" w:lineRule="auto"/>
    </w:pPr>
    <w:rPr>
      <w:rFonts w:ascii="Times New Roman" w:eastAsia="Times New Roman" w:hAnsi="Times New Roman" w:cs="Times New Roman"/>
    </w:rPr>
  </w:style>
  <w:style w:type="table" w:styleId="a6">
    <w:name w:val="Table Grid"/>
    <w:basedOn w:val="a1"/>
    <w:uiPriority w:val="39"/>
    <w:rsid w:val="00086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90C"/>
    <w:rPr>
      <w:rFonts w:ascii="Segoe UI" w:hAnsi="Segoe UI" w:cs="Segoe UI"/>
      <w:sz w:val="18"/>
      <w:szCs w:val="18"/>
    </w:rPr>
  </w:style>
  <w:style w:type="character" w:customStyle="1" w:styleId="a8">
    <w:name w:val="Текст выноски Знак"/>
    <w:basedOn w:val="a0"/>
    <w:link w:val="a7"/>
    <w:uiPriority w:val="99"/>
    <w:semiHidden/>
    <w:rsid w:val="0041290C"/>
    <w:rPr>
      <w:rFonts w:ascii="Segoe UI" w:hAnsi="Segoe UI" w:cs="Segoe UI"/>
      <w:color w:val="000000"/>
      <w:sz w:val="18"/>
      <w:szCs w:val="18"/>
    </w:rPr>
  </w:style>
  <w:style w:type="paragraph" w:styleId="a9">
    <w:name w:val="header"/>
    <w:basedOn w:val="a"/>
    <w:link w:val="aa"/>
    <w:uiPriority w:val="99"/>
    <w:unhideWhenUsed/>
    <w:rsid w:val="0095378C"/>
    <w:pPr>
      <w:tabs>
        <w:tab w:val="center" w:pos="4677"/>
        <w:tab w:val="right" w:pos="9355"/>
      </w:tabs>
    </w:pPr>
  </w:style>
  <w:style w:type="character" w:customStyle="1" w:styleId="aa">
    <w:name w:val="Верхний колонтитул Знак"/>
    <w:basedOn w:val="a0"/>
    <w:link w:val="a9"/>
    <w:uiPriority w:val="99"/>
    <w:rsid w:val="0095378C"/>
    <w:rPr>
      <w:color w:val="000000"/>
    </w:rPr>
  </w:style>
  <w:style w:type="paragraph" w:styleId="ab">
    <w:name w:val="footer"/>
    <w:basedOn w:val="a"/>
    <w:link w:val="ac"/>
    <w:uiPriority w:val="99"/>
    <w:unhideWhenUsed/>
    <w:rsid w:val="0095378C"/>
    <w:pPr>
      <w:tabs>
        <w:tab w:val="center" w:pos="4677"/>
        <w:tab w:val="right" w:pos="9355"/>
      </w:tabs>
    </w:pPr>
  </w:style>
  <w:style w:type="character" w:customStyle="1" w:styleId="ac">
    <w:name w:val="Нижний колонтитул Знак"/>
    <w:basedOn w:val="a0"/>
    <w:link w:val="ab"/>
    <w:uiPriority w:val="99"/>
    <w:rsid w:val="0095378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1467</Words>
  <Characters>8366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 Paputsevich</dc:creator>
  <cp:keywords/>
  <dc:description/>
  <cp:lastModifiedBy>Киуло Евгений</cp:lastModifiedBy>
  <cp:revision>12</cp:revision>
  <cp:lastPrinted>2022-10-07T11:50:00Z</cp:lastPrinted>
  <dcterms:created xsi:type="dcterms:W3CDTF">2024-12-16T08:07:00Z</dcterms:created>
  <dcterms:modified xsi:type="dcterms:W3CDTF">2026-03-31T06:23:00Z</dcterms:modified>
</cp:coreProperties>
</file>